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AB047" w14:textId="77777777" w:rsidR="0032069A" w:rsidRPr="006F5D5A" w:rsidRDefault="0032069A" w:rsidP="0032069A">
      <w:pPr>
        <w:tabs>
          <w:tab w:val="center" w:pos="4677"/>
          <w:tab w:val="right" w:pos="9355"/>
        </w:tabs>
        <w:spacing w:after="0" w:line="240" w:lineRule="auto"/>
        <w:ind w:left="6663"/>
        <w:jc w:val="right"/>
        <w:rPr>
          <w:rFonts w:ascii="Times New Roman" w:eastAsia="Calibri" w:hAnsi="Times New Roman" w:cs="Times New Roman"/>
          <w:b/>
          <w:sz w:val="20"/>
          <w:szCs w:val="20"/>
          <w:lang w:val="ru-RU"/>
        </w:rPr>
      </w:pPr>
      <w:r>
        <w:rPr>
          <w:rFonts w:ascii="Times New Roman" w:eastAsia="Times New Roman" w:hAnsi="Times New Roman" w:cs="Times New Roman"/>
          <w:b/>
          <w:bCs/>
          <w:color w:val="000000" w:themeColor="text1"/>
          <w:sz w:val="21"/>
          <w:szCs w:val="21"/>
          <w:lang w:eastAsia="uk-UA"/>
        </w:rPr>
        <w:t xml:space="preserve">                               </w:t>
      </w:r>
      <w:r w:rsidRPr="006F5D5A">
        <w:rPr>
          <w:b/>
        </w:rPr>
        <w:t>ОП 2-Г</w:t>
      </w:r>
    </w:p>
    <w:p w14:paraId="029955E2" w14:textId="77777777" w:rsidR="0032069A" w:rsidRPr="006F5D5A" w:rsidRDefault="0032069A" w:rsidP="0032069A">
      <w:pPr>
        <w:tabs>
          <w:tab w:val="center" w:pos="4677"/>
          <w:tab w:val="right" w:pos="9355"/>
        </w:tabs>
        <w:spacing w:after="0" w:line="240" w:lineRule="auto"/>
        <w:ind w:left="6663"/>
        <w:rPr>
          <w:rFonts w:ascii="Times New Roman" w:eastAsia="Times New Roman" w:hAnsi="Times New Roman" w:cs="Times New Roman"/>
          <w:color w:val="000000" w:themeColor="text1"/>
          <w:sz w:val="21"/>
          <w:szCs w:val="21"/>
          <w:lang w:eastAsia="uk-UA"/>
        </w:rPr>
      </w:pPr>
      <w:proofErr w:type="spellStart"/>
      <w:r w:rsidRPr="006F5D5A">
        <w:rPr>
          <w:rFonts w:ascii="Times New Roman" w:eastAsia="Calibri" w:hAnsi="Times New Roman" w:cs="Times New Roman"/>
          <w:b/>
          <w:sz w:val="20"/>
          <w:szCs w:val="20"/>
          <w:lang w:val="ru-RU"/>
        </w:rPr>
        <w:t>Додаток</w:t>
      </w:r>
      <w:proofErr w:type="spellEnd"/>
      <w:r w:rsidRPr="006F5D5A">
        <w:rPr>
          <w:rFonts w:ascii="Times New Roman" w:eastAsia="Calibri" w:hAnsi="Times New Roman" w:cs="Times New Roman"/>
          <w:b/>
          <w:sz w:val="20"/>
          <w:szCs w:val="20"/>
          <w:lang w:val="ru-RU"/>
        </w:rPr>
        <w:t xml:space="preserve"> №</w:t>
      </w:r>
      <w:r w:rsidRPr="006F5D5A">
        <w:rPr>
          <w:rFonts w:ascii="Times New Roman" w:eastAsia="Calibri" w:hAnsi="Times New Roman" w:cs="Times New Roman"/>
          <w:b/>
          <w:sz w:val="20"/>
          <w:szCs w:val="20"/>
        </w:rPr>
        <w:t xml:space="preserve">3 </w:t>
      </w:r>
      <w:r w:rsidRPr="006F5D5A">
        <w:rPr>
          <w:rFonts w:ascii="Times New Roman" w:eastAsia="Calibri" w:hAnsi="Times New Roman" w:cs="Times New Roman"/>
          <w:sz w:val="20"/>
          <w:szCs w:val="20"/>
          <w:lang w:val="ru-RU"/>
        </w:rPr>
        <w:t xml:space="preserve">до Договору про </w:t>
      </w:r>
      <w:proofErr w:type="spellStart"/>
      <w:r w:rsidRPr="006F5D5A">
        <w:rPr>
          <w:rFonts w:ascii="Times New Roman" w:eastAsia="Calibri" w:hAnsi="Times New Roman" w:cs="Times New Roman"/>
          <w:sz w:val="20"/>
          <w:szCs w:val="20"/>
          <w:lang w:val="ru-RU"/>
        </w:rPr>
        <w:t>постачання</w:t>
      </w:r>
      <w:proofErr w:type="spellEnd"/>
      <w:r w:rsidRPr="006F5D5A">
        <w:rPr>
          <w:rFonts w:ascii="Times New Roman" w:eastAsia="Calibri" w:hAnsi="Times New Roman" w:cs="Times New Roman"/>
          <w:sz w:val="20"/>
          <w:szCs w:val="20"/>
          <w:lang w:val="ru-RU"/>
        </w:rPr>
        <w:t xml:space="preserve"> </w:t>
      </w:r>
      <w:proofErr w:type="spellStart"/>
      <w:r w:rsidRPr="006F5D5A">
        <w:rPr>
          <w:rFonts w:ascii="Times New Roman" w:eastAsia="Calibri" w:hAnsi="Times New Roman" w:cs="Times New Roman"/>
          <w:sz w:val="20"/>
          <w:szCs w:val="20"/>
          <w:lang w:val="ru-RU"/>
        </w:rPr>
        <w:t>електричної</w:t>
      </w:r>
      <w:proofErr w:type="spellEnd"/>
      <w:r w:rsidRPr="006F5D5A">
        <w:rPr>
          <w:rFonts w:ascii="Times New Roman" w:eastAsia="Calibri" w:hAnsi="Times New Roman" w:cs="Times New Roman"/>
          <w:sz w:val="20"/>
          <w:szCs w:val="20"/>
          <w:lang w:val="ru-RU"/>
        </w:rPr>
        <w:t xml:space="preserve"> </w:t>
      </w:r>
      <w:proofErr w:type="spellStart"/>
      <w:r w:rsidRPr="006F5D5A">
        <w:rPr>
          <w:rFonts w:ascii="Times New Roman" w:eastAsia="Calibri" w:hAnsi="Times New Roman" w:cs="Times New Roman"/>
          <w:sz w:val="20"/>
          <w:szCs w:val="20"/>
          <w:lang w:val="ru-RU"/>
        </w:rPr>
        <w:t>енергії</w:t>
      </w:r>
      <w:proofErr w:type="spellEnd"/>
      <w:r w:rsidRPr="006F5D5A">
        <w:rPr>
          <w:rFonts w:ascii="Times New Roman" w:eastAsia="Calibri" w:hAnsi="Times New Roman" w:cs="Times New Roman"/>
          <w:sz w:val="20"/>
          <w:szCs w:val="20"/>
          <w:lang w:val="ru-RU"/>
        </w:rPr>
        <w:t xml:space="preserve"> </w:t>
      </w:r>
      <w:proofErr w:type="spellStart"/>
      <w:r w:rsidRPr="006F5D5A">
        <w:rPr>
          <w:rFonts w:ascii="Times New Roman" w:eastAsia="Calibri" w:hAnsi="Times New Roman" w:cs="Times New Roman"/>
          <w:sz w:val="20"/>
          <w:szCs w:val="20"/>
          <w:lang w:val="ru-RU"/>
        </w:rPr>
        <w:t>постачальником</w:t>
      </w:r>
      <w:proofErr w:type="spellEnd"/>
      <w:r w:rsidRPr="006F5D5A">
        <w:rPr>
          <w:rFonts w:ascii="Times New Roman" w:eastAsia="Calibri" w:hAnsi="Times New Roman" w:cs="Times New Roman"/>
          <w:sz w:val="20"/>
          <w:szCs w:val="20"/>
          <w:lang w:val="ru-RU"/>
        </w:rPr>
        <w:t xml:space="preserve"> </w:t>
      </w:r>
      <w:proofErr w:type="spellStart"/>
      <w:r w:rsidRPr="006F5D5A">
        <w:rPr>
          <w:rFonts w:ascii="Times New Roman" w:eastAsia="Calibri" w:hAnsi="Times New Roman" w:cs="Times New Roman"/>
          <w:sz w:val="20"/>
          <w:szCs w:val="20"/>
          <w:lang w:val="ru-RU"/>
        </w:rPr>
        <w:t>універсальних</w:t>
      </w:r>
      <w:proofErr w:type="spellEnd"/>
      <w:r w:rsidRPr="006F5D5A">
        <w:rPr>
          <w:rFonts w:ascii="Times New Roman" w:eastAsia="Calibri" w:hAnsi="Times New Roman" w:cs="Times New Roman"/>
          <w:sz w:val="20"/>
          <w:szCs w:val="20"/>
          <w:lang w:val="ru-RU"/>
        </w:rPr>
        <w:t xml:space="preserve"> </w:t>
      </w:r>
      <w:proofErr w:type="spellStart"/>
      <w:r w:rsidRPr="006F5D5A">
        <w:rPr>
          <w:rFonts w:ascii="Times New Roman" w:eastAsia="Calibri" w:hAnsi="Times New Roman" w:cs="Times New Roman"/>
          <w:sz w:val="20"/>
          <w:szCs w:val="20"/>
          <w:lang w:val="ru-RU"/>
        </w:rPr>
        <w:t>послуг</w:t>
      </w:r>
      <w:proofErr w:type="spellEnd"/>
      <w:r w:rsidRPr="006F5D5A">
        <w:rPr>
          <w:rFonts w:ascii="Times New Roman" w:eastAsia="Calibri" w:hAnsi="Times New Roman" w:cs="Times New Roman"/>
          <w:sz w:val="20"/>
          <w:szCs w:val="20"/>
          <w:lang w:val="ru-RU"/>
        </w:rPr>
        <w:t xml:space="preserve"> № </w:t>
      </w:r>
      <w:r w:rsidRPr="006F5D5A">
        <w:rPr>
          <w:rFonts w:ascii="Times New Roman" w:eastAsia="Times New Roman" w:hAnsi="Times New Roman" w:cs="Times New Roman"/>
          <w:b/>
          <w:bCs/>
          <w:color w:val="000000" w:themeColor="text1"/>
          <w:sz w:val="21"/>
          <w:szCs w:val="21"/>
          <w:lang w:eastAsia="uk-UA"/>
        </w:rPr>
        <w:t xml:space="preserve">                                                                      </w:t>
      </w:r>
    </w:p>
    <w:p w14:paraId="48D30BC9" w14:textId="77777777" w:rsidR="00393387" w:rsidRPr="006F5D5A" w:rsidRDefault="00393387" w:rsidP="00393387">
      <w:pPr>
        <w:shd w:val="clear" w:color="auto" w:fill="FFFFFF" w:themeFill="background1"/>
        <w:spacing w:after="0" w:line="240" w:lineRule="auto"/>
        <w:jc w:val="center"/>
        <w:outlineLvl w:val="1"/>
        <w:rPr>
          <w:rFonts w:ascii="Times New Roman" w:eastAsia="Times New Roman" w:hAnsi="Times New Roman" w:cs="Times New Roman"/>
          <w:b/>
          <w:bCs/>
          <w:sz w:val="24"/>
          <w:szCs w:val="24"/>
          <w:lang w:eastAsia="uk-UA"/>
        </w:rPr>
      </w:pPr>
    </w:p>
    <w:p w14:paraId="6377F5E9" w14:textId="2637C320" w:rsidR="00393387" w:rsidRPr="006F5D5A" w:rsidRDefault="00485E26" w:rsidP="00FA4798">
      <w:pPr>
        <w:shd w:val="clear" w:color="auto" w:fill="FFFFFF" w:themeFill="background1"/>
        <w:spacing w:after="0" w:line="240" w:lineRule="auto"/>
        <w:jc w:val="center"/>
        <w:outlineLvl w:val="1"/>
        <w:rPr>
          <w:rFonts w:ascii="Times New Roman" w:eastAsia="Times New Roman" w:hAnsi="Times New Roman" w:cs="Times New Roman"/>
          <w:b/>
          <w:bCs/>
          <w:sz w:val="24"/>
          <w:szCs w:val="24"/>
          <w:lang w:eastAsia="uk-UA"/>
        </w:rPr>
      </w:pPr>
      <w:r w:rsidRPr="006F5D5A">
        <w:rPr>
          <w:rFonts w:ascii="Times New Roman" w:eastAsia="Times New Roman" w:hAnsi="Times New Roman" w:cs="Times New Roman"/>
          <w:b/>
          <w:bCs/>
          <w:sz w:val="24"/>
          <w:szCs w:val="24"/>
          <w:lang w:eastAsia="uk-UA"/>
        </w:rPr>
        <w:t>Комерційна пропозиція №</w:t>
      </w:r>
      <w:r w:rsidR="004349EB" w:rsidRPr="006F5D5A">
        <w:rPr>
          <w:rFonts w:ascii="Times New Roman" w:eastAsia="Times New Roman" w:hAnsi="Times New Roman" w:cs="Times New Roman"/>
          <w:b/>
          <w:bCs/>
          <w:sz w:val="24"/>
          <w:szCs w:val="24"/>
          <w:lang w:eastAsia="uk-UA"/>
        </w:rPr>
        <w:t>3</w:t>
      </w:r>
      <w:r w:rsidR="00322CD5" w:rsidRPr="006F5D5A">
        <w:rPr>
          <w:rFonts w:ascii="Times New Roman" w:eastAsia="Times New Roman" w:hAnsi="Times New Roman" w:cs="Times New Roman"/>
          <w:b/>
          <w:bCs/>
          <w:sz w:val="24"/>
          <w:szCs w:val="24"/>
          <w:lang w:eastAsia="uk-UA"/>
        </w:rPr>
        <w:t xml:space="preserve"> </w:t>
      </w:r>
      <w:r w:rsidR="002349C6" w:rsidRPr="006F5D5A">
        <w:rPr>
          <w:rFonts w:ascii="Times New Roman" w:eastAsia="Times New Roman" w:hAnsi="Times New Roman" w:cs="Times New Roman"/>
          <w:b/>
          <w:bCs/>
          <w:sz w:val="24"/>
          <w:szCs w:val="24"/>
          <w:lang w:eastAsia="uk-UA"/>
        </w:rPr>
        <w:t xml:space="preserve">«Для </w:t>
      </w:r>
      <w:r w:rsidR="002C222A" w:rsidRPr="006F5D5A">
        <w:rPr>
          <w:rFonts w:ascii="Times New Roman" w:eastAsia="Times New Roman" w:hAnsi="Times New Roman" w:cs="Times New Roman"/>
          <w:b/>
          <w:bCs/>
          <w:sz w:val="24"/>
          <w:szCs w:val="24"/>
          <w:lang w:eastAsia="uk-UA"/>
        </w:rPr>
        <w:t>б</w:t>
      </w:r>
      <w:r w:rsidR="002349C6" w:rsidRPr="006F5D5A">
        <w:rPr>
          <w:rFonts w:ascii="Times New Roman" w:eastAsia="Times New Roman" w:hAnsi="Times New Roman" w:cs="Times New Roman"/>
          <w:b/>
          <w:bCs/>
          <w:sz w:val="24"/>
          <w:szCs w:val="24"/>
          <w:lang w:eastAsia="uk-UA"/>
        </w:rPr>
        <w:t>юджетних/</w:t>
      </w:r>
      <w:r w:rsidR="004349EB" w:rsidRPr="006F5D5A">
        <w:rPr>
          <w:rFonts w:ascii="Times New Roman" w:eastAsia="Times New Roman" w:hAnsi="Times New Roman" w:cs="Times New Roman"/>
          <w:b/>
          <w:bCs/>
          <w:sz w:val="24"/>
          <w:szCs w:val="24"/>
          <w:lang w:eastAsia="uk-UA"/>
        </w:rPr>
        <w:t>комунальних установ</w:t>
      </w:r>
      <w:r w:rsidR="00393387" w:rsidRPr="006F5D5A">
        <w:rPr>
          <w:rFonts w:ascii="Times New Roman" w:eastAsia="Times New Roman" w:hAnsi="Times New Roman" w:cs="Times New Roman"/>
          <w:b/>
          <w:bCs/>
          <w:sz w:val="24"/>
          <w:szCs w:val="24"/>
          <w:lang w:eastAsia="uk-UA"/>
        </w:rPr>
        <w:t>»</w:t>
      </w:r>
    </w:p>
    <w:p w14:paraId="0C21C7F6" w14:textId="37125AF7" w:rsidR="00696FFA" w:rsidRPr="006F5D5A" w:rsidRDefault="004349EB" w:rsidP="00696FFA">
      <w:pPr>
        <w:shd w:val="clear" w:color="auto" w:fill="FFFFFF" w:themeFill="background1"/>
        <w:spacing w:after="0" w:line="240" w:lineRule="auto"/>
        <w:jc w:val="center"/>
        <w:outlineLvl w:val="1"/>
        <w:rPr>
          <w:rFonts w:ascii="Times New Roman" w:eastAsia="Times New Roman" w:hAnsi="Times New Roman" w:cs="Times New Roman"/>
          <w:b/>
          <w:bCs/>
          <w:sz w:val="24"/>
          <w:szCs w:val="24"/>
          <w:lang w:eastAsia="uk-UA"/>
        </w:rPr>
      </w:pPr>
      <w:r w:rsidRPr="006F5D5A">
        <w:rPr>
          <w:rFonts w:ascii="Times New Roman" w:eastAsia="Times New Roman" w:hAnsi="Times New Roman" w:cs="Times New Roman"/>
          <w:b/>
          <w:bCs/>
          <w:sz w:val="24"/>
          <w:szCs w:val="24"/>
          <w:lang w:eastAsia="uk-UA"/>
        </w:rPr>
        <w:t xml:space="preserve">(по факту) </w:t>
      </w:r>
      <w:r w:rsidR="004B4EE5">
        <w:rPr>
          <w:rFonts w:ascii="Times New Roman" w:eastAsia="Times New Roman" w:hAnsi="Times New Roman" w:cs="Times New Roman"/>
          <w:b/>
          <w:bCs/>
          <w:sz w:val="24"/>
          <w:szCs w:val="24"/>
          <w:lang w:eastAsia="uk-UA"/>
        </w:rPr>
        <w:t>вересень</w:t>
      </w:r>
      <w:r w:rsidR="002364D9" w:rsidRPr="006F5D5A">
        <w:rPr>
          <w:rFonts w:ascii="Times New Roman" w:eastAsia="Times New Roman" w:hAnsi="Times New Roman" w:cs="Times New Roman"/>
          <w:b/>
          <w:bCs/>
          <w:sz w:val="24"/>
          <w:szCs w:val="24"/>
          <w:lang w:eastAsia="uk-UA"/>
        </w:rPr>
        <w:t xml:space="preserve"> </w:t>
      </w:r>
      <w:r w:rsidR="0070228E" w:rsidRPr="006F5D5A">
        <w:rPr>
          <w:rFonts w:ascii="Times New Roman" w:eastAsia="Times New Roman" w:hAnsi="Times New Roman" w:cs="Times New Roman"/>
          <w:b/>
          <w:bCs/>
          <w:sz w:val="24"/>
          <w:szCs w:val="24"/>
          <w:lang w:eastAsia="uk-UA"/>
        </w:rPr>
        <w:t>202</w:t>
      </w:r>
      <w:r w:rsidR="00A130C1" w:rsidRPr="006F5D5A">
        <w:rPr>
          <w:rFonts w:ascii="Times New Roman" w:eastAsia="Times New Roman" w:hAnsi="Times New Roman" w:cs="Times New Roman"/>
          <w:b/>
          <w:bCs/>
          <w:sz w:val="24"/>
          <w:szCs w:val="24"/>
          <w:lang w:eastAsia="uk-UA"/>
        </w:rPr>
        <w:t>6</w:t>
      </w:r>
      <w:r w:rsidR="0070228E" w:rsidRPr="006F5D5A">
        <w:rPr>
          <w:rFonts w:ascii="Times New Roman" w:eastAsia="Times New Roman" w:hAnsi="Times New Roman" w:cs="Times New Roman"/>
          <w:b/>
          <w:bCs/>
          <w:sz w:val="24"/>
          <w:szCs w:val="24"/>
          <w:lang w:eastAsia="uk-UA"/>
        </w:rPr>
        <w:t xml:space="preserve"> р</w:t>
      </w:r>
      <w:r w:rsidR="00696FFA" w:rsidRPr="006F5D5A">
        <w:rPr>
          <w:rFonts w:ascii="Times New Roman" w:eastAsia="Times New Roman" w:hAnsi="Times New Roman" w:cs="Times New Roman"/>
          <w:b/>
          <w:bCs/>
          <w:sz w:val="24"/>
          <w:szCs w:val="24"/>
          <w:lang w:eastAsia="uk-UA"/>
        </w:rPr>
        <w:t xml:space="preserve"> </w:t>
      </w:r>
    </w:p>
    <w:p w14:paraId="0700D374" w14:textId="77777777" w:rsidR="002349C6" w:rsidRPr="006F5D5A" w:rsidRDefault="00696FFA" w:rsidP="00696FFA">
      <w:pPr>
        <w:shd w:val="clear" w:color="auto" w:fill="FFFFFF" w:themeFill="background1"/>
        <w:spacing w:after="0" w:line="240" w:lineRule="auto"/>
        <w:jc w:val="center"/>
        <w:outlineLvl w:val="1"/>
        <w:rPr>
          <w:rFonts w:ascii="Times New Roman" w:eastAsia="Times New Roman" w:hAnsi="Times New Roman" w:cs="Times New Roman"/>
          <w:sz w:val="24"/>
          <w:szCs w:val="24"/>
          <w:lang w:eastAsia="uk-UA"/>
        </w:rPr>
      </w:pPr>
      <w:r w:rsidRPr="006F5D5A">
        <w:rPr>
          <w:rFonts w:ascii="Times New Roman" w:eastAsia="Times New Roman" w:hAnsi="Times New Roman" w:cs="Times New Roman"/>
          <w:b/>
          <w:bCs/>
          <w:sz w:val="24"/>
          <w:szCs w:val="24"/>
          <w:lang w:eastAsia="uk-UA"/>
        </w:rPr>
        <w:t xml:space="preserve">           </w:t>
      </w:r>
      <w:r w:rsidR="002349C6" w:rsidRPr="006F5D5A">
        <w:rPr>
          <w:rFonts w:ascii="Times New Roman" w:eastAsia="Times New Roman" w:hAnsi="Times New Roman" w:cs="Times New Roman"/>
          <w:bCs/>
          <w:iCs/>
          <w:sz w:val="24"/>
          <w:szCs w:val="24"/>
          <w:lang w:eastAsia="uk-UA"/>
        </w:rPr>
        <w:t>В якості постачальника електричної енергії ТОВ "ПРИКАРПАТЕНЕРГОТРЕЙД" пропонує клієнтам:</w:t>
      </w:r>
      <w:r w:rsidRPr="006F5D5A">
        <w:rPr>
          <w:rFonts w:ascii="Times New Roman" w:eastAsia="Times New Roman" w:hAnsi="Times New Roman" w:cs="Times New Roman"/>
          <w:bCs/>
          <w:iCs/>
          <w:sz w:val="24"/>
          <w:szCs w:val="24"/>
          <w:lang w:eastAsia="uk-UA"/>
        </w:rPr>
        <w:t xml:space="preserve"> </w:t>
      </w:r>
    </w:p>
    <w:tbl>
      <w:tblPr>
        <w:tblW w:w="9876" w:type="dxa"/>
        <w:tblInd w:w="1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0"/>
        <w:gridCol w:w="6546"/>
      </w:tblGrid>
      <w:tr w:rsidR="00E17B4E" w:rsidRPr="006F5D5A" w14:paraId="750AEF3F" w14:textId="77777777" w:rsidTr="00155DC5">
        <w:trPr>
          <w:trHeight w:val="2362"/>
        </w:trPr>
        <w:tc>
          <w:tcPr>
            <w:tcW w:w="3329" w:type="dxa"/>
            <w:tcMar>
              <w:top w:w="180" w:type="dxa"/>
              <w:left w:w="180" w:type="dxa"/>
              <w:bottom w:w="180" w:type="dxa"/>
              <w:right w:w="180" w:type="dxa"/>
            </w:tcMar>
            <w:hideMark/>
          </w:tcPr>
          <w:p w14:paraId="45BCCDA0" w14:textId="77777777" w:rsidR="002349C6" w:rsidRPr="006F5D5A" w:rsidRDefault="0076601D" w:rsidP="00104694">
            <w:pPr>
              <w:pStyle w:val="ac"/>
              <w:shd w:val="clear" w:color="auto" w:fill="FFFFFF" w:themeFill="background1"/>
              <w:rPr>
                <w:rFonts w:ascii="Times New Roman" w:hAnsi="Times New Roman" w:cs="Times New Roman"/>
                <w:sz w:val="20"/>
                <w:szCs w:val="20"/>
                <w:lang w:eastAsia="uk-UA"/>
              </w:rPr>
            </w:pPr>
            <w:r w:rsidRPr="006F5D5A">
              <w:rPr>
                <w:rFonts w:ascii="Times New Roman" w:hAnsi="Times New Roman" w:cs="Times New Roman"/>
                <w:sz w:val="20"/>
                <w:szCs w:val="20"/>
                <w:lang w:eastAsia="uk-UA"/>
              </w:rPr>
              <w:t>1.</w:t>
            </w:r>
            <w:r w:rsidR="002349C6" w:rsidRPr="006F5D5A">
              <w:rPr>
                <w:rFonts w:ascii="Times New Roman" w:hAnsi="Times New Roman" w:cs="Times New Roman"/>
                <w:sz w:val="20"/>
                <w:szCs w:val="20"/>
                <w:lang w:eastAsia="uk-UA"/>
              </w:rPr>
              <w:t>Ціна (тариф) електричної енергії.</w:t>
            </w:r>
          </w:p>
        </w:tc>
        <w:tc>
          <w:tcPr>
            <w:tcW w:w="6547" w:type="dxa"/>
            <w:tcMar>
              <w:top w:w="180" w:type="dxa"/>
              <w:left w:w="180" w:type="dxa"/>
              <w:bottom w:w="180" w:type="dxa"/>
              <w:right w:w="180" w:type="dxa"/>
            </w:tcMar>
            <w:hideMark/>
          </w:tcPr>
          <w:p w14:paraId="77294DB6" w14:textId="77777777" w:rsidR="002349C6" w:rsidRPr="006F5D5A" w:rsidRDefault="002349C6" w:rsidP="00104694">
            <w:pPr>
              <w:pStyle w:val="ac"/>
              <w:shd w:val="clear" w:color="auto" w:fill="FFFFFF" w:themeFill="background1"/>
              <w:rPr>
                <w:rFonts w:ascii="Times New Roman" w:hAnsi="Times New Roman" w:cs="Times New Roman"/>
                <w:lang w:eastAsia="uk-UA"/>
              </w:rPr>
            </w:pPr>
            <w:r w:rsidRPr="006F5D5A">
              <w:rPr>
                <w:rFonts w:ascii="Times New Roman" w:hAnsi="Times New Roman" w:cs="Times New Roman"/>
                <w:lang w:eastAsia="uk-UA"/>
              </w:rPr>
              <w:t xml:space="preserve">1.1. Ціна на універсальні послуги для бюджетних/комунальних установ, приєднаних до системи розподілу, розраховується відповідно до Порядку формування цін на універсальні послуги, затвердженого постановою НКРЕКП від 5 </w:t>
            </w:r>
            <w:r w:rsidR="0070228E" w:rsidRPr="006F5D5A">
              <w:rPr>
                <w:rFonts w:ascii="Times New Roman" w:hAnsi="Times New Roman" w:cs="Times New Roman"/>
                <w:lang w:eastAsia="uk-UA"/>
              </w:rPr>
              <w:t>жовтня</w:t>
            </w:r>
            <w:r w:rsidRPr="006F5D5A">
              <w:rPr>
                <w:rFonts w:ascii="Times New Roman" w:hAnsi="Times New Roman" w:cs="Times New Roman"/>
                <w:lang w:eastAsia="uk-UA"/>
              </w:rPr>
              <w:t xml:space="preserve"> 2018 року № 1177, за такою формулою:</w:t>
            </w:r>
          </w:p>
          <w:p w14:paraId="0697301D" w14:textId="77777777" w:rsidR="002349C6" w:rsidRPr="006F5D5A" w:rsidRDefault="002349C6" w:rsidP="00104694">
            <w:pPr>
              <w:pStyle w:val="ac"/>
              <w:shd w:val="clear" w:color="auto" w:fill="FFFFFF" w:themeFill="background1"/>
              <w:rPr>
                <w:rFonts w:ascii="Times New Roman" w:hAnsi="Times New Roman" w:cs="Times New Roman"/>
                <w:lang w:eastAsia="uk-UA"/>
              </w:rPr>
            </w:pPr>
            <w:r w:rsidRPr="006F5D5A">
              <w:rPr>
                <w:rFonts w:ascii="Times New Roman" w:hAnsi="Times New Roman" w:cs="Times New Roman"/>
                <w:lang w:eastAsia="uk-UA"/>
              </w:rPr>
              <w:t>Ц</w:t>
            </w:r>
            <w:r w:rsidRPr="006F5D5A">
              <w:rPr>
                <w:rFonts w:ascii="Times New Roman" w:hAnsi="Times New Roman" w:cs="Times New Roman"/>
                <w:i/>
                <w:iCs/>
                <w:lang w:eastAsia="uk-UA"/>
              </w:rPr>
              <w:t>УП</w:t>
            </w:r>
            <w:r w:rsidRPr="006F5D5A">
              <w:rPr>
                <w:rFonts w:ascii="Times New Roman" w:hAnsi="Times New Roman" w:cs="Times New Roman"/>
                <w:lang w:eastAsia="uk-UA"/>
              </w:rPr>
              <w:t> = Ц </w:t>
            </w:r>
            <w:proofErr w:type="spellStart"/>
            <w:r w:rsidRPr="006F5D5A">
              <w:rPr>
                <w:rFonts w:ascii="Times New Roman" w:hAnsi="Times New Roman" w:cs="Times New Roman"/>
                <w:i/>
                <w:iCs/>
                <w:lang w:eastAsia="uk-UA"/>
              </w:rPr>
              <w:t>прогн</w:t>
            </w:r>
            <w:proofErr w:type="spellEnd"/>
            <w:r w:rsidRPr="006F5D5A">
              <w:rPr>
                <w:rFonts w:ascii="Times New Roman" w:hAnsi="Times New Roman" w:cs="Times New Roman"/>
                <w:i/>
                <w:iCs/>
                <w:lang w:eastAsia="uk-UA"/>
              </w:rPr>
              <w:t xml:space="preserve"> ЗЦ </w:t>
            </w:r>
            <w:r w:rsidRPr="006F5D5A">
              <w:rPr>
                <w:rFonts w:ascii="Times New Roman" w:hAnsi="Times New Roman" w:cs="Times New Roman"/>
                <w:lang w:eastAsia="uk-UA"/>
              </w:rPr>
              <w:t xml:space="preserve">+ </w:t>
            </w:r>
            <w:proofErr w:type="spellStart"/>
            <w:r w:rsidRPr="006F5D5A">
              <w:rPr>
                <w:rFonts w:ascii="Times New Roman" w:hAnsi="Times New Roman" w:cs="Times New Roman"/>
                <w:lang w:eastAsia="uk-UA"/>
              </w:rPr>
              <w:t>Т</w:t>
            </w:r>
            <w:r w:rsidRPr="006F5D5A">
              <w:rPr>
                <w:rFonts w:ascii="Times New Roman" w:hAnsi="Times New Roman" w:cs="Times New Roman"/>
                <w:i/>
                <w:iCs/>
                <w:lang w:eastAsia="uk-UA"/>
              </w:rPr>
              <w:t>пер</w:t>
            </w:r>
            <w:proofErr w:type="spellEnd"/>
            <w:r w:rsidRPr="006F5D5A">
              <w:rPr>
                <w:rFonts w:ascii="Times New Roman" w:hAnsi="Times New Roman" w:cs="Times New Roman"/>
                <w:lang w:eastAsia="uk-UA"/>
              </w:rPr>
              <w:t> + Т</w:t>
            </w:r>
            <w:r w:rsidRPr="006F5D5A">
              <w:rPr>
                <w:rFonts w:ascii="Times New Roman" w:hAnsi="Times New Roman" w:cs="Times New Roman"/>
                <w:i/>
                <w:iCs/>
                <w:lang w:eastAsia="uk-UA"/>
              </w:rPr>
              <w:t>Р</w:t>
            </w:r>
            <w:r w:rsidRPr="006F5D5A">
              <w:rPr>
                <w:rFonts w:ascii="Times New Roman" w:hAnsi="Times New Roman" w:cs="Times New Roman"/>
                <w:lang w:eastAsia="uk-UA"/>
              </w:rPr>
              <w:t> + Т</w:t>
            </w:r>
            <w:r w:rsidRPr="006F5D5A">
              <w:rPr>
                <w:rFonts w:ascii="Times New Roman" w:hAnsi="Times New Roman" w:cs="Times New Roman"/>
                <w:i/>
                <w:iCs/>
                <w:lang w:eastAsia="uk-UA"/>
              </w:rPr>
              <w:t>УП</w:t>
            </w:r>
            <w:r w:rsidRPr="006F5D5A">
              <w:rPr>
                <w:rFonts w:ascii="Times New Roman" w:hAnsi="Times New Roman" w:cs="Times New Roman"/>
                <w:lang w:eastAsia="uk-UA"/>
              </w:rPr>
              <w:t>, грн/кВт*год.,</w:t>
            </w:r>
          </w:p>
          <w:p w14:paraId="711D78B6" w14:textId="77777777" w:rsidR="002349C6" w:rsidRPr="006F5D5A" w:rsidRDefault="002349C6" w:rsidP="00104694">
            <w:pPr>
              <w:pStyle w:val="ac"/>
              <w:shd w:val="clear" w:color="auto" w:fill="FFFFFF" w:themeFill="background1"/>
              <w:rPr>
                <w:rFonts w:ascii="Times New Roman" w:hAnsi="Times New Roman" w:cs="Times New Roman"/>
                <w:lang w:eastAsia="uk-UA"/>
              </w:rPr>
            </w:pPr>
            <w:r w:rsidRPr="006F5D5A">
              <w:rPr>
                <w:rFonts w:ascii="Times New Roman" w:hAnsi="Times New Roman" w:cs="Times New Roman"/>
                <w:lang w:eastAsia="uk-UA"/>
              </w:rPr>
              <w:t>де Ц </w:t>
            </w:r>
            <w:proofErr w:type="spellStart"/>
            <w:r w:rsidRPr="006F5D5A">
              <w:rPr>
                <w:rFonts w:ascii="Times New Roman" w:hAnsi="Times New Roman" w:cs="Times New Roman"/>
                <w:i/>
                <w:iCs/>
                <w:lang w:eastAsia="uk-UA"/>
              </w:rPr>
              <w:t>прогн</w:t>
            </w:r>
            <w:proofErr w:type="spellEnd"/>
            <w:r w:rsidRPr="006F5D5A">
              <w:rPr>
                <w:rFonts w:ascii="Times New Roman" w:hAnsi="Times New Roman" w:cs="Times New Roman"/>
                <w:i/>
                <w:iCs/>
                <w:lang w:eastAsia="uk-UA"/>
              </w:rPr>
              <w:t xml:space="preserve"> ЗЦ – </w:t>
            </w:r>
            <w:r w:rsidRPr="006F5D5A">
              <w:rPr>
                <w:rFonts w:ascii="Times New Roman" w:hAnsi="Times New Roman" w:cs="Times New Roman"/>
                <w:lang w:eastAsia="uk-UA"/>
              </w:rPr>
              <w:t>прогнозована ціна закупівлі</w:t>
            </w:r>
            <w:r w:rsidRPr="006F5D5A">
              <w:rPr>
                <w:rFonts w:ascii="Times New Roman" w:hAnsi="Times New Roman" w:cs="Times New Roman"/>
                <w:i/>
                <w:iCs/>
                <w:lang w:eastAsia="uk-UA"/>
              </w:rPr>
              <w:t> </w:t>
            </w:r>
            <w:r w:rsidRPr="006F5D5A">
              <w:rPr>
                <w:rFonts w:ascii="Times New Roman" w:hAnsi="Times New Roman" w:cs="Times New Roman"/>
                <w:lang w:eastAsia="uk-UA"/>
              </w:rPr>
              <w:t>електроенергії постачальником універсальних послуг;</w:t>
            </w:r>
          </w:p>
          <w:p w14:paraId="12ACD675" w14:textId="77777777" w:rsidR="002349C6" w:rsidRPr="006F5D5A" w:rsidRDefault="002349C6" w:rsidP="00104694">
            <w:pPr>
              <w:pStyle w:val="ac"/>
              <w:shd w:val="clear" w:color="auto" w:fill="FFFFFF" w:themeFill="background1"/>
              <w:rPr>
                <w:rFonts w:ascii="Times New Roman" w:hAnsi="Times New Roman" w:cs="Times New Roman"/>
                <w:lang w:eastAsia="uk-UA"/>
              </w:rPr>
            </w:pPr>
            <w:proofErr w:type="spellStart"/>
            <w:r w:rsidRPr="006F5D5A">
              <w:rPr>
                <w:rFonts w:ascii="Times New Roman" w:hAnsi="Times New Roman" w:cs="Times New Roman"/>
                <w:lang w:eastAsia="uk-UA"/>
              </w:rPr>
              <w:t>Т</w:t>
            </w:r>
            <w:r w:rsidRPr="006F5D5A">
              <w:rPr>
                <w:rFonts w:ascii="Times New Roman" w:hAnsi="Times New Roman" w:cs="Times New Roman"/>
                <w:i/>
                <w:iCs/>
                <w:lang w:eastAsia="uk-UA"/>
              </w:rPr>
              <w:t>пер</w:t>
            </w:r>
            <w:proofErr w:type="spellEnd"/>
            <w:r w:rsidRPr="006F5D5A">
              <w:rPr>
                <w:rFonts w:ascii="Times New Roman" w:hAnsi="Times New Roman" w:cs="Times New Roman"/>
                <w:i/>
                <w:iCs/>
                <w:lang w:eastAsia="uk-UA"/>
              </w:rPr>
              <w:t>  </w:t>
            </w:r>
            <w:r w:rsidRPr="006F5D5A">
              <w:rPr>
                <w:rFonts w:ascii="Times New Roman" w:hAnsi="Times New Roman" w:cs="Times New Roman"/>
                <w:lang w:eastAsia="uk-UA"/>
              </w:rPr>
              <w:t>- тариф на послуги з передачі електроенергії, встановлений Регулятором;</w:t>
            </w:r>
          </w:p>
          <w:p w14:paraId="0BABEF32" w14:textId="77777777" w:rsidR="002349C6" w:rsidRPr="006F5D5A" w:rsidRDefault="002349C6" w:rsidP="00104694">
            <w:pPr>
              <w:pStyle w:val="ac"/>
              <w:shd w:val="clear" w:color="auto" w:fill="FFFFFF" w:themeFill="background1"/>
              <w:rPr>
                <w:rFonts w:ascii="Times New Roman" w:hAnsi="Times New Roman" w:cs="Times New Roman"/>
                <w:lang w:eastAsia="uk-UA"/>
              </w:rPr>
            </w:pPr>
            <w:r w:rsidRPr="006F5D5A">
              <w:rPr>
                <w:rFonts w:ascii="Times New Roman" w:hAnsi="Times New Roman" w:cs="Times New Roman"/>
                <w:lang w:eastAsia="uk-UA"/>
              </w:rPr>
              <w:t>Т</w:t>
            </w:r>
            <w:r w:rsidRPr="006F5D5A">
              <w:rPr>
                <w:rFonts w:ascii="Times New Roman" w:hAnsi="Times New Roman" w:cs="Times New Roman"/>
                <w:i/>
                <w:iCs/>
                <w:lang w:eastAsia="uk-UA"/>
              </w:rPr>
              <w:t>Р </w:t>
            </w:r>
            <w:r w:rsidRPr="006F5D5A">
              <w:rPr>
                <w:rFonts w:ascii="Times New Roman" w:hAnsi="Times New Roman" w:cs="Times New Roman"/>
                <w:lang w:eastAsia="uk-UA"/>
              </w:rPr>
              <w:t>- тариф на послуги з розподілу електроенергії, встановлений Регулятором;</w:t>
            </w:r>
          </w:p>
          <w:p w14:paraId="5E03F67A" w14:textId="77777777" w:rsidR="002349C6" w:rsidRPr="006F5D5A" w:rsidRDefault="002349C6" w:rsidP="00104694">
            <w:pPr>
              <w:pStyle w:val="ac"/>
              <w:shd w:val="clear" w:color="auto" w:fill="FFFFFF" w:themeFill="background1"/>
              <w:rPr>
                <w:rFonts w:ascii="Times New Roman" w:hAnsi="Times New Roman" w:cs="Times New Roman"/>
                <w:lang w:eastAsia="uk-UA"/>
              </w:rPr>
            </w:pPr>
            <w:r w:rsidRPr="006F5D5A">
              <w:rPr>
                <w:rFonts w:ascii="Times New Roman" w:hAnsi="Times New Roman" w:cs="Times New Roman"/>
                <w:lang w:eastAsia="uk-UA"/>
              </w:rPr>
              <w:t>Т</w:t>
            </w:r>
            <w:r w:rsidRPr="006F5D5A">
              <w:rPr>
                <w:rFonts w:ascii="Times New Roman" w:hAnsi="Times New Roman" w:cs="Times New Roman"/>
                <w:i/>
                <w:iCs/>
                <w:lang w:eastAsia="uk-UA"/>
              </w:rPr>
              <w:t>УП </w:t>
            </w:r>
            <w:r w:rsidRPr="006F5D5A">
              <w:rPr>
                <w:rFonts w:ascii="Times New Roman" w:hAnsi="Times New Roman" w:cs="Times New Roman"/>
                <w:lang w:eastAsia="uk-UA"/>
              </w:rPr>
              <w:t> - тариф на послуги постачальника універсальних послуг.</w:t>
            </w:r>
          </w:p>
          <w:p w14:paraId="2B907AAA" w14:textId="4F81ACE5" w:rsidR="00C3663D" w:rsidRPr="006F5D5A" w:rsidRDefault="007564F7" w:rsidP="00104694">
            <w:pPr>
              <w:pStyle w:val="ac"/>
              <w:shd w:val="clear" w:color="auto" w:fill="FFFFFF" w:themeFill="background1"/>
              <w:rPr>
                <w:rFonts w:ascii="Times New Roman" w:eastAsia="Times New Roman" w:hAnsi="Times New Roman" w:cs="Times New Roman"/>
                <w:lang w:val="ru-RU" w:eastAsia="uk-UA"/>
              </w:rPr>
            </w:pPr>
            <w:r w:rsidRPr="006F5D5A">
              <w:rPr>
                <w:rFonts w:ascii="Times New Roman" w:eastAsia="Times New Roman" w:hAnsi="Times New Roman" w:cs="Times New Roman"/>
                <w:lang w:eastAsia="uk-UA"/>
              </w:rPr>
              <w:t>На</w:t>
            </w:r>
            <w:r w:rsidR="002D46FF" w:rsidRPr="006F5D5A">
              <w:rPr>
                <w:rFonts w:ascii="Times New Roman" w:eastAsia="Times New Roman" w:hAnsi="Times New Roman" w:cs="Times New Roman"/>
                <w:lang w:eastAsia="uk-UA"/>
              </w:rPr>
              <w:t xml:space="preserve"> </w:t>
            </w:r>
            <w:r w:rsidR="004B4EE5">
              <w:rPr>
                <w:rFonts w:ascii="Times New Roman" w:eastAsia="Times New Roman" w:hAnsi="Times New Roman" w:cs="Times New Roman"/>
                <w:b/>
                <w:bCs/>
                <w:lang w:eastAsia="uk-UA"/>
              </w:rPr>
              <w:t>вересень</w:t>
            </w:r>
            <w:r w:rsidR="00A130C1" w:rsidRPr="006F5D5A">
              <w:rPr>
                <w:rFonts w:ascii="Times New Roman" w:eastAsia="Times New Roman" w:hAnsi="Times New Roman" w:cs="Times New Roman"/>
                <w:b/>
                <w:bCs/>
                <w:lang w:eastAsia="uk-UA"/>
              </w:rPr>
              <w:t xml:space="preserve"> 2026 </w:t>
            </w:r>
            <w:r w:rsidR="004C1431" w:rsidRPr="006F5D5A">
              <w:rPr>
                <w:rFonts w:ascii="Times New Roman" w:eastAsia="Times New Roman" w:hAnsi="Times New Roman" w:cs="Times New Roman"/>
                <w:b/>
                <w:bCs/>
                <w:lang w:eastAsia="uk-UA"/>
              </w:rPr>
              <w:t>р</w:t>
            </w:r>
            <w:r w:rsidR="007F2F90" w:rsidRPr="006F5D5A">
              <w:rPr>
                <w:rFonts w:ascii="Times New Roman" w:eastAsia="Times New Roman" w:hAnsi="Times New Roman" w:cs="Times New Roman"/>
                <w:b/>
                <w:bCs/>
                <w:lang w:eastAsia="uk-UA"/>
              </w:rPr>
              <w:t xml:space="preserve"> </w:t>
            </w:r>
            <w:r w:rsidRPr="006F5D5A">
              <w:rPr>
                <w:rFonts w:ascii="Times New Roman" w:eastAsia="Times New Roman" w:hAnsi="Times New Roman" w:cs="Times New Roman"/>
                <w:lang w:eastAsia="uk-UA"/>
              </w:rPr>
              <w:t xml:space="preserve">ціна (тариф)  на універсальні послуги для малих непобутових споживачів  відповідно до </w:t>
            </w:r>
            <w:r w:rsidRPr="006F5D5A">
              <w:rPr>
                <w:rFonts w:ascii="Times New Roman" w:hAnsi="Times New Roman" w:cs="Times New Roman"/>
              </w:rPr>
              <w:t>укладеного договору з оператором системи на послуги розподілу (передачі)</w:t>
            </w:r>
            <w:r w:rsidR="00601ACD" w:rsidRPr="006F5D5A">
              <w:rPr>
                <w:rFonts w:ascii="Times New Roman" w:eastAsia="Times New Roman" w:hAnsi="Times New Roman" w:cs="Times New Roman"/>
                <w:lang w:eastAsia="uk-UA"/>
              </w:rPr>
              <w:t xml:space="preserve"> становить</w:t>
            </w:r>
            <w:r w:rsidRPr="006F5D5A">
              <w:rPr>
                <w:rFonts w:ascii="Times New Roman" w:eastAsia="Times New Roman" w:hAnsi="Times New Roman" w:cs="Times New Roman"/>
                <w:lang w:val="ru-RU" w:eastAsia="uk-UA"/>
              </w:rPr>
              <w:t>:</w:t>
            </w:r>
          </w:p>
          <w:tbl>
            <w:tblPr>
              <w:tblW w:w="6140" w:type="dxa"/>
              <w:tblLook w:val="04A0" w:firstRow="1" w:lastRow="0" w:firstColumn="1" w:lastColumn="0" w:noHBand="0" w:noVBand="1"/>
            </w:tblPr>
            <w:tblGrid>
              <w:gridCol w:w="2552"/>
              <w:gridCol w:w="1832"/>
              <w:gridCol w:w="1756"/>
            </w:tblGrid>
            <w:tr w:rsidR="006A39E3" w:rsidRPr="006A39E3" w14:paraId="5134C93C" w14:textId="77777777" w:rsidTr="006A39E3">
              <w:trPr>
                <w:trHeight w:val="330"/>
              </w:trPr>
              <w:tc>
                <w:tcPr>
                  <w:tcW w:w="2366" w:type="dxa"/>
                  <w:tcBorders>
                    <w:top w:val="single" w:sz="8" w:space="0" w:color="auto"/>
                    <w:left w:val="single" w:sz="8" w:space="0" w:color="auto"/>
                    <w:bottom w:val="single" w:sz="8" w:space="0" w:color="auto"/>
                    <w:right w:val="single" w:sz="8" w:space="0" w:color="auto"/>
                  </w:tcBorders>
                  <w:vAlign w:val="center"/>
                  <w:hideMark/>
                </w:tcPr>
                <w:p w14:paraId="7952328B" w14:textId="77777777" w:rsidR="006A39E3" w:rsidRPr="006A39E3" w:rsidRDefault="006A39E3" w:rsidP="006A39E3">
                  <w:pPr>
                    <w:spacing w:after="0" w:line="240" w:lineRule="auto"/>
                    <w:jc w:val="center"/>
                    <w:rPr>
                      <w:rFonts w:ascii="Times New Roman" w:eastAsia="Times New Roman" w:hAnsi="Times New Roman" w:cs="Times New Roman"/>
                      <w:b/>
                      <w:bCs/>
                      <w:color w:val="000000"/>
                      <w:sz w:val="20"/>
                      <w:szCs w:val="20"/>
                      <w:lang w:eastAsia="uk-UA"/>
                    </w:rPr>
                  </w:pPr>
                  <w:r w:rsidRPr="006A39E3">
                    <w:rPr>
                      <w:rFonts w:ascii="Times New Roman" w:eastAsia="Times New Roman" w:hAnsi="Times New Roman" w:cs="Times New Roman"/>
                      <w:b/>
                      <w:bCs/>
                      <w:color w:val="000000"/>
                      <w:sz w:val="20"/>
                      <w:szCs w:val="20"/>
                      <w:lang w:eastAsia="uk-UA"/>
                    </w:rPr>
                    <w:t xml:space="preserve">Клас напруги/ ОСР </w:t>
                  </w:r>
                </w:p>
              </w:tc>
              <w:tc>
                <w:tcPr>
                  <w:tcW w:w="1933" w:type="dxa"/>
                  <w:tcBorders>
                    <w:top w:val="single" w:sz="8" w:space="0" w:color="auto"/>
                    <w:left w:val="nil"/>
                    <w:bottom w:val="single" w:sz="8" w:space="0" w:color="auto"/>
                    <w:right w:val="single" w:sz="8" w:space="0" w:color="auto"/>
                  </w:tcBorders>
                  <w:vAlign w:val="center"/>
                  <w:hideMark/>
                </w:tcPr>
                <w:p w14:paraId="6169EDB0" w14:textId="77777777" w:rsidR="006A39E3" w:rsidRPr="006A39E3" w:rsidRDefault="006A39E3" w:rsidP="006A39E3">
                  <w:pPr>
                    <w:spacing w:after="0" w:line="240" w:lineRule="auto"/>
                    <w:jc w:val="center"/>
                    <w:rPr>
                      <w:rFonts w:ascii="Times New Roman" w:eastAsia="Times New Roman" w:hAnsi="Times New Roman" w:cs="Times New Roman"/>
                      <w:b/>
                      <w:bCs/>
                      <w:color w:val="000000"/>
                      <w:sz w:val="20"/>
                      <w:szCs w:val="20"/>
                      <w:lang w:eastAsia="uk-UA"/>
                    </w:rPr>
                  </w:pPr>
                  <w:r w:rsidRPr="006A39E3">
                    <w:rPr>
                      <w:rFonts w:ascii="Times New Roman" w:eastAsia="Times New Roman" w:hAnsi="Times New Roman" w:cs="Times New Roman"/>
                      <w:b/>
                      <w:bCs/>
                      <w:color w:val="000000"/>
                      <w:sz w:val="20"/>
                      <w:szCs w:val="20"/>
                      <w:lang w:eastAsia="uk-UA"/>
                    </w:rPr>
                    <w:t>Ціна грн/кВт*год без ПДВ</w:t>
                  </w:r>
                </w:p>
              </w:tc>
              <w:tc>
                <w:tcPr>
                  <w:tcW w:w="1841" w:type="dxa"/>
                  <w:tcBorders>
                    <w:top w:val="single" w:sz="8" w:space="0" w:color="auto"/>
                    <w:left w:val="nil"/>
                    <w:bottom w:val="single" w:sz="8" w:space="0" w:color="auto"/>
                    <w:right w:val="single" w:sz="8" w:space="0" w:color="auto"/>
                  </w:tcBorders>
                  <w:vAlign w:val="center"/>
                  <w:hideMark/>
                </w:tcPr>
                <w:p w14:paraId="37D0680F" w14:textId="77777777" w:rsidR="006A39E3" w:rsidRPr="006A39E3" w:rsidRDefault="006A39E3" w:rsidP="006A39E3">
                  <w:pPr>
                    <w:spacing w:after="0" w:line="240" w:lineRule="auto"/>
                    <w:jc w:val="center"/>
                    <w:rPr>
                      <w:rFonts w:ascii="Times New Roman" w:eastAsia="Times New Roman" w:hAnsi="Times New Roman" w:cs="Times New Roman"/>
                      <w:b/>
                      <w:bCs/>
                      <w:color w:val="000000"/>
                      <w:sz w:val="20"/>
                      <w:szCs w:val="20"/>
                      <w:lang w:eastAsia="uk-UA"/>
                    </w:rPr>
                  </w:pPr>
                  <w:r w:rsidRPr="006A39E3">
                    <w:rPr>
                      <w:rFonts w:ascii="Times New Roman" w:eastAsia="Times New Roman" w:hAnsi="Times New Roman" w:cs="Times New Roman"/>
                      <w:b/>
                      <w:bCs/>
                      <w:color w:val="000000"/>
                      <w:sz w:val="20"/>
                      <w:szCs w:val="20"/>
                      <w:lang w:eastAsia="uk-UA"/>
                    </w:rPr>
                    <w:t>Ціна грн/кВт*год  з ПДВ</w:t>
                  </w:r>
                </w:p>
              </w:tc>
            </w:tr>
            <w:tr w:rsidR="006A39E3" w:rsidRPr="006A39E3" w14:paraId="21B6F4AB" w14:textId="77777777" w:rsidTr="006A39E3">
              <w:trPr>
                <w:trHeight w:val="330"/>
              </w:trPr>
              <w:tc>
                <w:tcPr>
                  <w:tcW w:w="2366" w:type="dxa"/>
                  <w:tcBorders>
                    <w:top w:val="nil"/>
                    <w:left w:val="single" w:sz="8" w:space="0" w:color="auto"/>
                    <w:bottom w:val="nil"/>
                    <w:right w:val="single" w:sz="8" w:space="0" w:color="auto"/>
                  </w:tcBorders>
                  <w:vAlign w:val="center"/>
                  <w:hideMark/>
                </w:tcPr>
                <w:p w14:paraId="7118EF11" w14:textId="77777777" w:rsidR="006A39E3" w:rsidRPr="006A39E3" w:rsidRDefault="006A39E3" w:rsidP="006A39E3">
                  <w:pPr>
                    <w:spacing w:after="0" w:line="240" w:lineRule="auto"/>
                    <w:rPr>
                      <w:rFonts w:ascii="Times New Roman" w:eastAsia="Times New Roman" w:hAnsi="Times New Roman" w:cs="Times New Roman"/>
                      <w:b/>
                      <w:bCs/>
                      <w:color w:val="000000"/>
                      <w:sz w:val="20"/>
                      <w:szCs w:val="20"/>
                      <w:lang w:eastAsia="uk-UA"/>
                    </w:rPr>
                  </w:pPr>
                  <w:r w:rsidRPr="006A39E3">
                    <w:rPr>
                      <w:rFonts w:ascii="Times New Roman" w:eastAsia="Times New Roman" w:hAnsi="Times New Roman" w:cs="Times New Roman"/>
                      <w:b/>
                      <w:bCs/>
                      <w:color w:val="000000"/>
                      <w:sz w:val="20"/>
                      <w:szCs w:val="20"/>
                      <w:lang w:eastAsia="uk-UA"/>
                    </w:rPr>
                    <w:t>ОСР АТ «</w:t>
                  </w:r>
                  <w:proofErr w:type="spellStart"/>
                  <w:r w:rsidRPr="006A39E3">
                    <w:rPr>
                      <w:rFonts w:ascii="Times New Roman" w:eastAsia="Times New Roman" w:hAnsi="Times New Roman" w:cs="Times New Roman"/>
                      <w:b/>
                      <w:bCs/>
                      <w:color w:val="000000"/>
                      <w:sz w:val="20"/>
                      <w:szCs w:val="20"/>
                      <w:lang w:eastAsia="uk-UA"/>
                    </w:rPr>
                    <w:t>Прикарпаттяобленерго</w:t>
                  </w:r>
                  <w:proofErr w:type="spellEnd"/>
                  <w:r w:rsidRPr="006A39E3">
                    <w:rPr>
                      <w:rFonts w:ascii="Times New Roman" w:eastAsia="Times New Roman" w:hAnsi="Times New Roman" w:cs="Times New Roman"/>
                      <w:b/>
                      <w:bCs/>
                      <w:color w:val="000000"/>
                      <w:sz w:val="20"/>
                      <w:szCs w:val="20"/>
                      <w:lang w:eastAsia="uk-UA"/>
                    </w:rPr>
                    <w:t>»</w:t>
                  </w:r>
                </w:p>
              </w:tc>
              <w:tc>
                <w:tcPr>
                  <w:tcW w:w="1933" w:type="dxa"/>
                  <w:tcBorders>
                    <w:top w:val="nil"/>
                    <w:left w:val="nil"/>
                    <w:bottom w:val="nil"/>
                    <w:right w:val="single" w:sz="8" w:space="0" w:color="auto"/>
                  </w:tcBorders>
                  <w:vAlign w:val="center"/>
                  <w:hideMark/>
                </w:tcPr>
                <w:p w14:paraId="64984B12" w14:textId="77777777" w:rsidR="006A39E3" w:rsidRPr="006A39E3" w:rsidRDefault="006A39E3" w:rsidP="006A39E3">
                  <w:pPr>
                    <w:spacing w:after="0" w:line="240" w:lineRule="auto"/>
                    <w:rPr>
                      <w:rFonts w:ascii="Times New Roman" w:eastAsia="Times New Roman" w:hAnsi="Times New Roman" w:cs="Times New Roman"/>
                      <w:b/>
                      <w:bCs/>
                      <w:color w:val="000000"/>
                      <w:sz w:val="20"/>
                      <w:szCs w:val="20"/>
                      <w:lang w:eastAsia="uk-UA"/>
                    </w:rPr>
                  </w:pPr>
                  <w:r w:rsidRPr="006A39E3">
                    <w:rPr>
                      <w:rFonts w:ascii="Times New Roman" w:eastAsia="Times New Roman" w:hAnsi="Times New Roman" w:cs="Times New Roman"/>
                      <w:b/>
                      <w:bCs/>
                      <w:color w:val="000000"/>
                      <w:sz w:val="20"/>
                      <w:szCs w:val="20"/>
                      <w:lang w:eastAsia="uk-UA"/>
                    </w:rPr>
                    <w:t> </w:t>
                  </w:r>
                </w:p>
              </w:tc>
              <w:tc>
                <w:tcPr>
                  <w:tcW w:w="1841" w:type="dxa"/>
                  <w:tcBorders>
                    <w:top w:val="nil"/>
                    <w:left w:val="nil"/>
                    <w:bottom w:val="nil"/>
                    <w:right w:val="single" w:sz="8" w:space="0" w:color="auto"/>
                  </w:tcBorders>
                  <w:vAlign w:val="center"/>
                  <w:hideMark/>
                </w:tcPr>
                <w:p w14:paraId="4184E0F5" w14:textId="77777777" w:rsidR="006A39E3" w:rsidRPr="006A39E3" w:rsidRDefault="006A39E3" w:rsidP="006A39E3">
                  <w:pPr>
                    <w:spacing w:after="0" w:line="240" w:lineRule="auto"/>
                    <w:rPr>
                      <w:rFonts w:ascii="Calibri" w:eastAsia="Times New Roman" w:hAnsi="Calibri" w:cs="Calibri"/>
                      <w:color w:val="000000"/>
                      <w:lang w:eastAsia="uk-UA"/>
                    </w:rPr>
                  </w:pPr>
                  <w:r w:rsidRPr="006A39E3">
                    <w:rPr>
                      <w:rFonts w:ascii="Calibri" w:eastAsia="Times New Roman" w:hAnsi="Calibri" w:cs="Calibri"/>
                      <w:color w:val="000000"/>
                      <w:lang w:eastAsia="uk-UA"/>
                    </w:rPr>
                    <w:t> </w:t>
                  </w:r>
                </w:p>
              </w:tc>
            </w:tr>
            <w:tr w:rsidR="006A39E3" w:rsidRPr="006A39E3" w14:paraId="5AA0D5DD" w14:textId="77777777" w:rsidTr="006A39E3">
              <w:trPr>
                <w:trHeight w:val="420"/>
              </w:trPr>
              <w:tc>
                <w:tcPr>
                  <w:tcW w:w="2366" w:type="dxa"/>
                  <w:tcBorders>
                    <w:top w:val="nil"/>
                    <w:left w:val="single" w:sz="8" w:space="0" w:color="auto"/>
                    <w:bottom w:val="nil"/>
                    <w:right w:val="single" w:sz="8" w:space="0" w:color="auto"/>
                  </w:tcBorders>
                  <w:vAlign w:val="center"/>
                  <w:hideMark/>
                </w:tcPr>
                <w:p w14:paraId="02D4F98D" w14:textId="77777777" w:rsidR="006A39E3" w:rsidRPr="006A39E3" w:rsidRDefault="006A39E3" w:rsidP="006A39E3">
                  <w:pPr>
                    <w:spacing w:after="0" w:line="240" w:lineRule="auto"/>
                    <w:rPr>
                      <w:rFonts w:ascii="Times New Roman" w:eastAsia="Times New Roman" w:hAnsi="Times New Roman" w:cs="Times New Roman"/>
                      <w:color w:val="000000"/>
                      <w:sz w:val="20"/>
                      <w:szCs w:val="20"/>
                      <w:lang w:eastAsia="uk-UA"/>
                    </w:rPr>
                  </w:pPr>
                  <w:r w:rsidRPr="006A39E3">
                    <w:rPr>
                      <w:rFonts w:ascii="Times New Roman" w:eastAsia="Times New Roman" w:hAnsi="Times New Roman" w:cs="Times New Roman"/>
                      <w:color w:val="000000"/>
                      <w:sz w:val="20"/>
                      <w:szCs w:val="20"/>
                      <w:lang w:eastAsia="uk-UA"/>
                    </w:rPr>
                    <w:t xml:space="preserve"> І клас напруги</w:t>
                  </w:r>
                </w:p>
              </w:tc>
              <w:tc>
                <w:tcPr>
                  <w:tcW w:w="1933" w:type="dxa"/>
                  <w:tcBorders>
                    <w:top w:val="nil"/>
                    <w:left w:val="nil"/>
                    <w:bottom w:val="nil"/>
                    <w:right w:val="single" w:sz="8" w:space="0" w:color="auto"/>
                  </w:tcBorders>
                  <w:vAlign w:val="center"/>
                  <w:hideMark/>
                </w:tcPr>
                <w:p w14:paraId="3F7636E4" w14:textId="77777777" w:rsidR="006A39E3" w:rsidRPr="006A39E3" w:rsidRDefault="006A39E3" w:rsidP="006A39E3">
                  <w:pPr>
                    <w:spacing w:after="0" w:line="240" w:lineRule="auto"/>
                    <w:jc w:val="center"/>
                    <w:rPr>
                      <w:rFonts w:ascii="Times New Roman" w:eastAsia="Times New Roman" w:hAnsi="Times New Roman" w:cs="Times New Roman"/>
                      <w:b/>
                      <w:bCs/>
                      <w:color w:val="000000"/>
                      <w:sz w:val="20"/>
                      <w:szCs w:val="20"/>
                      <w:lang w:eastAsia="uk-UA"/>
                    </w:rPr>
                  </w:pPr>
                  <w:r w:rsidRPr="006A39E3">
                    <w:rPr>
                      <w:rFonts w:ascii="Times New Roman" w:eastAsia="Times New Roman" w:hAnsi="Times New Roman" w:cs="Times New Roman"/>
                      <w:b/>
                      <w:bCs/>
                      <w:color w:val="000000"/>
                      <w:sz w:val="20"/>
                      <w:szCs w:val="20"/>
                      <w:lang w:eastAsia="uk-UA"/>
                    </w:rPr>
                    <w:t>7,249940</w:t>
                  </w:r>
                </w:p>
              </w:tc>
              <w:tc>
                <w:tcPr>
                  <w:tcW w:w="1841" w:type="dxa"/>
                  <w:tcBorders>
                    <w:top w:val="nil"/>
                    <w:left w:val="nil"/>
                    <w:bottom w:val="nil"/>
                    <w:right w:val="single" w:sz="8" w:space="0" w:color="auto"/>
                  </w:tcBorders>
                  <w:vAlign w:val="center"/>
                  <w:hideMark/>
                </w:tcPr>
                <w:p w14:paraId="3524AA2A" w14:textId="77777777" w:rsidR="006A39E3" w:rsidRPr="006A39E3" w:rsidRDefault="006A39E3" w:rsidP="006A39E3">
                  <w:pPr>
                    <w:spacing w:after="0" w:line="240" w:lineRule="auto"/>
                    <w:jc w:val="center"/>
                    <w:rPr>
                      <w:rFonts w:ascii="Calibri" w:eastAsia="Times New Roman" w:hAnsi="Calibri" w:cs="Calibri"/>
                      <w:b/>
                      <w:bCs/>
                      <w:color w:val="000000"/>
                      <w:lang w:eastAsia="uk-UA"/>
                    </w:rPr>
                  </w:pPr>
                  <w:r w:rsidRPr="006A39E3">
                    <w:rPr>
                      <w:rFonts w:ascii="Calibri" w:eastAsia="Times New Roman" w:hAnsi="Calibri" w:cs="Calibri"/>
                      <w:b/>
                      <w:bCs/>
                      <w:color w:val="000000"/>
                      <w:lang w:eastAsia="uk-UA"/>
                    </w:rPr>
                    <w:t>8,699928</w:t>
                  </w:r>
                </w:p>
              </w:tc>
            </w:tr>
            <w:tr w:rsidR="006A39E3" w:rsidRPr="006A39E3" w14:paraId="2DCA8A3E" w14:textId="77777777" w:rsidTr="006A39E3">
              <w:trPr>
                <w:trHeight w:val="330"/>
              </w:trPr>
              <w:tc>
                <w:tcPr>
                  <w:tcW w:w="2366" w:type="dxa"/>
                  <w:tcBorders>
                    <w:top w:val="nil"/>
                    <w:left w:val="single" w:sz="8" w:space="0" w:color="auto"/>
                    <w:bottom w:val="single" w:sz="8" w:space="0" w:color="auto"/>
                    <w:right w:val="single" w:sz="8" w:space="0" w:color="auto"/>
                  </w:tcBorders>
                  <w:vAlign w:val="center"/>
                  <w:hideMark/>
                </w:tcPr>
                <w:p w14:paraId="6739597F" w14:textId="77777777" w:rsidR="006A39E3" w:rsidRPr="006A39E3" w:rsidRDefault="006A39E3" w:rsidP="006A39E3">
                  <w:pPr>
                    <w:spacing w:after="0" w:line="240" w:lineRule="auto"/>
                    <w:rPr>
                      <w:rFonts w:ascii="Times New Roman" w:eastAsia="Times New Roman" w:hAnsi="Times New Roman" w:cs="Times New Roman"/>
                      <w:color w:val="000000"/>
                      <w:sz w:val="20"/>
                      <w:szCs w:val="20"/>
                      <w:lang w:eastAsia="uk-UA"/>
                    </w:rPr>
                  </w:pPr>
                  <w:r w:rsidRPr="006A39E3">
                    <w:rPr>
                      <w:rFonts w:ascii="Times New Roman" w:eastAsia="Times New Roman" w:hAnsi="Times New Roman" w:cs="Times New Roman"/>
                      <w:color w:val="000000"/>
                      <w:sz w:val="20"/>
                      <w:szCs w:val="20"/>
                      <w:lang w:eastAsia="uk-UA"/>
                    </w:rPr>
                    <w:t>ІІ клас напруги</w:t>
                  </w:r>
                </w:p>
              </w:tc>
              <w:tc>
                <w:tcPr>
                  <w:tcW w:w="1933" w:type="dxa"/>
                  <w:tcBorders>
                    <w:top w:val="nil"/>
                    <w:left w:val="nil"/>
                    <w:bottom w:val="single" w:sz="8" w:space="0" w:color="auto"/>
                    <w:right w:val="single" w:sz="8" w:space="0" w:color="auto"/>
                  </w:tcBorders>
                  <w:vAlign w:val="center"/>
                  <w:hideMark/>
                </w:tcPr>
                <w:p w14:paraId="1E2B51A7" w14:textId="77777777" w:rsidR="006A39E3" w:rsidRPr="006A39E3" w:rsidRDefault="006A39E3" w:rsidP="006A39E3">
                  <w:pPr>
                    <w:spacing w:after="0" w:line="240" w:lineRule="auto"/>
                    <w:jc w:val="center"/>
                    <w:rPr>
                      <w:rFonts w:ascii="Times New Roman" w:eastAsia="Times New Roman" w:hAnsi="Times New Roman" w:cs="Times New Roman"/>
                      <w:b/>
                      <w:bCs/>
                      <w:color w:val="000000"/>
                      <w:sz w:val="20"/>
                      <w:szCs w:val="20"/>
                      <w:lang w:eastAsia="uk-UA"/>
                    </w:rPr>
                  </w:pPr>
                  <w:r w:rsidRPr="006A39E3">
                    <w:rPr>
                      <w:rFonts w:ascii="Times New Roman" w:eastAsia="Times New Roman" w:hAnsi="Times New Roman" w:cs="Times New Roman"/>
                      <w:b/>
                      <w:bCs/>
                      <w:color w:val="000000"/>
                      <w:sz w:val="20"/>
                      <w:szCs w:val="20"/>
                      <w:lang w:eastAsia="uk-UA"/>
                    </w:rPr>
                    <w:t>9,612520</w:t>
                  </w:r>
                </w:p>
              </w:tc>
              <w:tc>
                <w:tcPr>
                  <w:tcW w:w="1841" w:type="dxa"/>
                  <w:tcBorders>
                    <w:top w:val="nil"/>
                    <w:left w:val="nil"/>
                    <w:bottom w:val="nil"/>
                    <w:right w:val="single" w:sz="8" w:space="0" w:color="auto"/>
                  </w:tcBorders>
                  <w:vAlign w:val="center"/>
                  <w:hideMark/>
                </w:tcPr>
                <w:p w14:paraId="7EE83873" w14:textId="77777777" w:rsidR="006A39E3" w:rsidRPr="006A39E3" w:rsidRDefault="006A39E3" w:rsidP="006A39E3">
                  <w:pPr>
                    <w:spacing w:after="0" w:line="240" w:lineRule="auto"/>
                    <w:jc w:val="center"/>
                    <w:rPr>
                      <w:rFonts w:ascii="Calibri" w:eastAsia="Times New Roman" w:hAnsi="Calibri" w:cs="Calibri"/>
                      <w:b/>
                      <w:bCs/>
                      <w:color w:val="000000"/>
                      <w:lang w:eastAsia="uk-UA"/>
                    </w:rPr>
                  </w:pPr>
                  <w:r w:rsidRPr="006A39E3">
                    <w:rPr>
                      <w:rFonts w:ascii="Calibri" w:eastAsia="Times New Roman" w:hAnsi="Calibri" w:cs="Calibri"/>
                      <w:b/>
                      <w:bCs/>
                      <w:color w:val="000000"/>
                      <w:lang w:eastAsia="uk-UA"/>
                    </w:rPr>
                    <w:t>11,535024</w:t>
                  </w:r>
                </w:p>
              </w:tc>
            </w:tr>
            <w:tr w:rsidR="006A39E3" w:rsidRPr="006A39E3" w14:paraId="2EC00DDA" w14:textId="77777777" w:rsidTr="006A39E3">
              <w:trPr>
                <w:trHeight w:val="330"/>
              </w:trPr>
              <w:tc>
                <w:tcPr>
                  <w:tcW w:w="2366" w:type="dxa"/>
                  <w:tcBorders>
                    <w:top w:val="nil"/>
                    <w:left w:val="single" w:sz="8" w:space="0" w:color="auto"/>
                    <w:bottom w:val="nil"/>
                    <w:right w:val="single" w:sz="8" w:space="0" w:color="auto"/>
                  </w:tcBorders>
                  <w:vAlign w:val="center"/>
                  <w:hideMark/>
                </w:tcPr>
                <w:p w14:paraId="4E2626BE" w14:textId="77777777" w:rsidR="006A39E3" w:rsidRPr="006A39E3" w:rsidRDefault="006A39E3" w:rsidP="006A39E3">
                  <w:pPr>
                    <w:spacing w:after="0" w:line="240" w:lineRule="auto"/>
                    <w:rPr>
                      <w:rFonts w:ascii="Times New Roman" w:eastAsia="Times New Roman" w:hAnsi="Times New Roman" w:cs="Times New Roman"/>
                      <w:b/>
                      <w:bCs/>
                      <w:color w:val="000000"/>
                      <w:sz w:val="20"/>
                      <w:szCs w:val="20"/>
                      <w:lang w:eastAsia="uk-UA"/>
                    </w:rPr>
                  </w:pPr>
                  <w:r w:rsidRPr="006A39E3">
                    <w:rPr>
                      <w:rFonts w:ascii="Times New Roman" w:eastAsia="Times New Roman" w:hAnsi="Times New Roman" w:cs="Times New Roman"/>
                      <w:b/>
                      <w:bCs/>
                      <w:color w:val="000000"/>
                      <w:sz w:val="20"/>
                      <w:szCs w:val="20"/>
                      <w:lang w:eastAsia="uk-UA"/>
                    </w:rPr>
                    <w:t>ОСР АТ «Укрзалізниця »</w:t>
                  </w:r>
                </w:p>
              </w:tc>
              <w:tc>
                <w:tcPr>
                  <w:tcW w:w="1933" w:type="dxa"/>
                  <w:tcBorders>
                    <w:top w:val="nil"/>
                    <w:left w:val="nil"/>
                    <w:bottom w:val="nil"/>
                    <w:right w:val="single" w:sz="8" w:space="0" w:color="auto"/>
                  </w:tcBorders>
                  <w:vAlign w:val="center"/>
                  <w:hideMark/>
                </w:tcPr>
                <w:p w14:paraId="28A92609" w14:textId="77777777" w:rsidR="006A39E3" w:rsidRPr="006A39E3" w:rsidRDefault="006A39E3" w:rsidP="006A39E3">
                  <w:pPr>
                    <w:spacing w:after="0" w:line="240" w:lineRule="auto"/>
                    <w:jc w:val="center"/>
                    <w:rPr>
                      <w:rFonts w:ascii="Times New Roman" w:eastAsia="Times New Roman" w:hAnsi="Times New Roman" w:cs="Times New Roman"/>
                      <w:b/>
                      <w:bCs/>
                      <w:color w:val="000000"/>
                      <w:sz w:val="20"/>
                      <w:szCs w:val="20"/>
                      <w:lang w:eastAsia="uk-UA"/>
                    </w:rPr>
                  </w:pPr>
                  <w:r w:rsidRPr="006A39E3">
                    <w:rPr>
                      <w:rFonts w:ascii="Times New Roman" w:eastAsia="Times New Roman" w:hAnsi="Times New Roman" w:cs="Times New Roman"/>
                      <w:b/>
                      <w:bCs/>
                      <w:color w:val="000000"/>
                      <w:sz w:val="20"/>
                      <w:szCs w:val="20"/>
                      <w:lang w:eastAsia="uk-UA"/>
                    </w:rPr>
                    <w:t> </w:t>
                  </w:r>
                </w:p>
              </w:tc>
              <w:tc>
                <w:tcPr>
                  <w:tcW w:w="1841" w:type="dxa"/>
                  <w:tcBorders>
                    <w:top w:val="single" w:sz="8" w:space="0" w:color="auto"/>
                    <w:left w:val="nil"/>
                    <w:bottom w:val="nil"/>
                    <w:right w:val="single" w:sz="8" w:space="0" w:color="auto"/>
                  </w:tcBorders>
                  <w:vAlign w:val="center"/>
                  <w:hideMark/>
                </w:tcPr>
                <w:p w14:paraId="7C24E708" w14:textId="77777777" w:rsidR="006A39E3" w:rsidRPr="006A39E3" w:rsidRDefault="006A39E3" w:rsidP="006A39E3">
                  <w:pPr>
                    <w:spacing w:after="0" w:line="240" w:lineRule="auto"/>
                    <w:jc w:val="center"/>
                    <w:rPr>
                      <w:rFonts w:ascii="Times New Roman" w:eastAsia="Times New Roman" w:hAnsi="Times New Roman" w:cs="Times New Roman"/>
                      <w:b/>
                      <w:bCs/>
                      <w:color w:val="000000"/>
                      <w:sz w:val="20"/>
                      <w:szCs w:val="20"/>
                      <w:lang w:eastAsia="uk-UA"/>
                    </w:rPr>
                  </w:pPr>
                  <w:r w:rsidRPr="006A39E3">
                    <w:rPr>
                      <w:rFonts w:ascii="Times New Roman" w:eastAsia="Times New Roman" w:hAnsi="Times New Roman" w:cs="Times New Roman"/>
                      <w:b/>
                      <w:bCs/>
                      <w:color w:val="000000"/>
                      <w:sz w:val="20"/>
                      <w:szCs w:val="20"/>
                      <w:lang w:eastAsia="uk-UA"/>
                    </w:rPr>
                    <w:t> </w:t>
                  </w:r>
                </w:p>
              </w:tc>
            </w:tr>
            <w:tr w:rsidR="006A39E3" w:rsidRPr="006A39E3" w14:paraId="710C38E3" w14:textId="77777777" w:rsidTr="006A39E3">
              <w:trPr>
                <w:trHeight w:val="405"/>
              </w:trPr>
              <w:tc>
                <w:tcPr>
                  <w:tcW w:w="2366" w:type="dxa"/>
                  <w:tcBorders>
                    <w:top w:val="nil"/>
                    <w:left w:val="single" w:sz="8" w:space="0" w:color="auto"/>
                    <w:bottom w:val="nil"/>
                    <w:right w:val="single" w:sz="8" w:space="0" w:color="auto"/>
                  </w:tcBorders>
                  <w:vAlign w:val="center"/>
                  <w:hideMark/>
                </w:tcPr>
                <w:p w14:paraId="18E0260F" w14:textId="77777777" w:rsidR="006A39E3" w:rsidRPr="006A39E3" w:rsidRDefault="006A39E3" w:rsidP="006A39E3">
                  <w:pPr>
                    <w:spacing w:after="0" w:line="240" w:lineRule="auto"/>
                    <w:rPr>
                      <w:rFonts w:ascii="Times New Roman" w:eastAsia="Times New Roman" w:hAnsi="Times New Roman" w:cs="Times New Roman"/>
                      <w:color w:val="000000"/>
                      <w:sz w:val="20"/>
                      <w:szCs w:val="20"/>
                      <w:lang w:eastAsia="uk-UA"/>
                    </w:rPr>
                  </w:pPr>
                  <w:r w:rsidRPr="006A39E3">
                    <w:rPr>
                      <w:rFonts w:ascii="Times New Roman" w:eastAsia="Times New Roman" w:hAnsi="Times New Roman" w:cs="Times New Roman"/>
                      <w:color w:val="000000"/>
                      <w:sz w:val="20"/>
                      <w:szCs w:val="20"/>
                      <w:lang w:eastAsia="uk-UA"/>
                    </w:rPr>
                    <w:t xml:space="preserve"> І клас напруги</w:t>
                  </w:r>
                </w:p>
              </w:tc>
              <w:tc>
                <w:tcPr>
                  <w:tcW w:w="1933" w:type="dxa"/>
                  <w:tcBorders>
                    <w:top w:val="nil"/>
                    <w:left w:val="nil"/>
                    <w:bottom w:val="nil"/>
                    <w:right w:val="single" w:sz="8" w:space="0" w:color="auto"/>
                  </w:tcBorders>
                  <w:vAlign w:val="center"/>
                  <w:hideMark/>
                </w:tcPr>
                <w:p w14:paraId="6A20DA53" w14:textId="77777777" w:rsidR="006A39E3" w:rsidRPr="006A39E3" w:rsidRDefault="006A39E3" w:rsidP="006A39E3">
                  <w:pPr>
                    <w:spacing w:after="0" w:line="240" w:lineRule="auto"/>
                    <w:jc w:val="center"/>
                    <w:rPr>
                      <w:rFonts w:ascii="Times New Roman" w:eastAsia="Times New Roman" w:hAnsi="Times New Roman" w:cs="Times New Roman"/>
                      <w:b/>
                      <w:bCs/>
                      <w:color w:val="000000"/>
                      <w:sz w:val="20"/>
                      <w:szCs w:val="20"/>
                      <w:lang w:eastAsia="uk-UA"/>
                    </w:rPr>
                  </w:pPr>
                  <w:r w:rsidRPr="006A39E3">
                    <w:rPr>
                      <w:rFonts w:ascii="Times New Roman" w:eastAsia="Times New Roman" w:hAnsi="Times New Roman" w:cs="Times New Roman"/>
                      <w:b/>
                      <w:bCs/>
                      <w:color w:val="000000"/>
                      <w:sz w:val="20"/>
                      <w:szCs w:val="20"/>
                      <w:lang w:eastAsia="uk-UA"/>
                    </w:rPr>
                    <w:t>7,346770</w:t>
                  </w:r>
                </w:p>
              </w:tc>
              <w:tc>
                <w:tcPr>
                  <w:tcW w:w="1841" w:type="dxa"/>
                  <w:tcBorders>
                    <w:top w:val="nil"/>
                    <w:left w:val="nil"/>
                    <w:bottom w:val="nil"/>
                    <w:right w:val="single" w:sz="8" w:space="0" w:color="auto"/>
                  </w:tcBorders>
                  <w:vAlign w:val="center"/>
                  <w:hideMark/>
                </w:tcPr>
                <w:p w14:paraId="096489EF" w14:textId="77777777" w:rsidR="006A39E3" w:rsidRPr="006A39E3" w:rsidRDefault="006A39E3" w:rsidP="006A39E3">
                  <w:pPr>
                    <w:spacing w:after="0" w:line="240" w:lineRule="auto"/>
                    <w:jc w:val="center"/>
                    <w:rPr>
                      <w:rFonts w:ascii="Times New Roman" w:eastAsia="Times New Roman" w:hAnsi="Times New Roman" w:cs="Times New Roman"/>
                      <w:b/>
                      <w:bCs/>
                      <w:color w:val="000000"/>
                      <w:sz w:val="20"/>
                      <w:szCs w:val="20"/>
                      <w:lang w:eastAsia="uk-UA"/>
                    </w:rPr>
                  </w:pPr>
                  <w:r w:rsidRPr="006A39E3">
                    <w:rPr>
                      <w:rFonts w:ascii="Times New Roman" w:eastAsia="Times New Roman" w:hAnsi="Times New Roman" w:cs="Times New Roman"/>
                      <w:b/>
                      <w:bCs/>
                      <w:color w:val="000000"/>
                      <w:sz w:val="20"/>
                      <w:szCs w:val="20"/>
                      <w:lang w:eastAsia="uk-UA"/>
                    </w:rPr>
                    <w:t>8,816124</w:t>
                  </w:r>
                </w:p>
              </w:tc>
            </w:tr>
            <w:tr w:rsidR="006A39E3" w:rsidRPr="006A39E3" w14:paraId="27AB2D84" w14:textId="77777777" w:rsidTr="006A39E3">
              <w:trPr>
                <w:trHeight w:val="330"/>
              </w:trPr>
              <w:tc>
                <w:tcPr>
                  <w:tcW w:w="2366" w:type="dxa"/>
                  <w:tcBorders>
                    <w:top w:val="nil"/>
                    <w:left w:val="single" w:sz="8" w:space="0" w:color="auto"/>
                    <w:bottom w:val="single" w:sz="8" w:space="0" w:color="auto"/>
                    <w:right w:val="single" w:sz="8" w:space="0" w:color="auto"/>
                  </w:tcBorders>
                  <w:vAlign w:val="center"/>
                  <w:hideMark/>
                </w:tcPr>
                <w:p w14:paraId="7CEF5CF7" w14:textId="77777777" w:rsidR="006A39E3" w:rsidRPr="006A39E3" w:rsidRDefault="006A39E3" w:rsidP="006A39E3">
                  <w:pPr>
                    <w:spacing w:after="0" w:line="240" w:lineRule="auto"/>
                    <w:rPr>
                      <w:rFonts w:ascii="Times New Roman" w:eastAsia="Times New Roman" w:hAnsi="Times New Roman" w:cs="Times New Roman"/>
                      <w:color w:val="000000"/>
                      <w:sz w:val="20"/>
                      <w:szCs w:val="20"/>
                      <w:lang w:eastAsia="uk-UA"/>
                    </w:rPr>
                  </w:pPr>
                  <w:r w:rsidRPr="006A39E3">
                    <w:rPr>
                      <w:rFonts w:ascii="Times New Roman" w:eastAsia="Times New Roman" w:hAnsi="Times New Roman" w:cs="Times New Roman"/>
                      <w:color w:val="000000"/>
                      <w:sz w:val="20"/>
                      <w:szCs w:val="20"/>
                      <w:lang w:eastAsia="uk-UA"/>
                    </w:rPr>
                    <w:t>ІІ клас напруги</w:t>
                  </w:r>
                </w:p>
              </w:tc>
              <w:tc>
                <w:tcPr>
                  <w:tcW w:w="1933" w:type="dxa"/>
                  <w:tcBorders>
                    <w:top w:val="nil"/>
                    <w:left w:val="nil"/>
                    <w:bottom w:val="single" w:sz="8" w:space="0" w:color="auto"/>
                    <w:right w:val="single" w:sz="8" w:space="0" w:color="auto"/>
                  </w:tcBorders>
                  <w:vAlign w:val="center"/>
                  <w:hideMark/>
                </w:tcPr>
                <w:p w14:paraId="05CE5D5B" w14:textId="77777777" w:rsidR="006A39E3" w:rsidRPr="006A39E3" w:rsidRDefault="006A39E3" w:rsidP="006A39E3">
                  <w:pPr>
                    <w:spacing w:after="0" w:line="240" w:lineRule="auto"/>
                    <w:jc w:val="center"/>
                    <w:rPr>
                      <w:rFonts w:ascii="Times New Roman" w:eastAsia="Times New Roman" w:hAnsi="Times New Roman" w:cs="Times New Roman"/>
                      <w:b/>
                      <w:bCs/>
                      <w:color w:val="000000"/>
                      <w:sz w:val="20"/>
                      <w:szCs w:val="20"/>
                      <w:lang w:eastAsia="uk-UA"/>
                    </w:rPr>
                  </w:pPr>
                  <w:r w:rsidRPr="006A39E3">
                    <w:rPr>
                      <w:rFonts w:ascii="Times New Roman" w:eastAsia="Times New Roman" w:hAnsi="Times New Roman" w:cs="Times New Roman"/>
                      <w:b/>
                      <w:bCs/>
                      <w:color w:val="000000"/>
                      <w:sz w:val="20"/>
                      <w:szCs w:val="20"/>
                      <w:lang w:eastAsia="uk-UA"/>
                    </w:rPr>
                    <w:t>9,018080</w:t>
                  </w:r>
                </w:p>
              </w:tc>
              <w:tc>
                <w:tcPr>
                  <w:tcW w:w="1841" w:type="dxa"/>
                  <w:tcBorders>
                    <w:top w:val="nil"/>
                    <w:left w:val="nil"/>
                    <w:bottom w:val="nil"/>
                    <w:right w:val="single" w:sz="8" w:space="0" w:color="auto"/>
                  </w:tcBorders>
                  <w:vAlign w:val="center"/>
                  <w:hideMark/>
                </w:tcPr>
                <w:p w14:paraId="58E015A5" w14:textId="77777777" w:rsidR="006A39E3" w:rsidRPr="006A39E3" w:rsidRDefault="006A39E3" w:rsidP="006A39E3">
                  <w:pPr>
                    <w:spacing w:after="0" w:line="240" w:lineRule="auto"/>
                    <w:jc w:val="center"/>
                    <w:rPr>
                      <w:rFonts w:ascii="Times New Roman" w:eastAsia="Times New Roman" w:hAnsi="Times New Roman" w:cs="Times New Roman"/>
                      <w:b/>
                      <w:bCs/>
                      <w:color w:val="000000"/>
                      <w:sz w:val="20"/>
                      <w:szCs w:val="20"/>
                      <w:lang w:eastAsia="uk-UA"/>
                    </w:rPr>
                  </w:pPr>
                  <w:r w:rsidRPr="006A39E3">
                    <w:rPr>
                      <w:rFonts w:ascii="Times New Roman" w:eastAsia="Times New Roman" w:hAnsi="Times New Roman" w:cs="Times New Roman"/>
                      <w:b/>
                      <w:bCs/>
                      <w:color w:val="000000"/>
                      <w:sz w:val="20"/>
                      <w:szCs w:val="20"/>
                      <w:lang w:eastAsia="uk-UA"/>
                    </w:rPr>
                    <w:t>10,821696</w:t>
                  </w:r>
                </w:p>
              </w:tc>
            </w:tr>
            <w:tr w:rsidR="006A39E3" w:rsidRPr="006A39E3" w14:paraId="1F654330" w14:textId="77777777" w:rsidTr="006A39E3">
              <w:trPr>
                <w:trHeight w:val="330"/>
              </w:trPr>
              <w:tc>
                <w:tcPr>
                  <w:tcW w:w="2366" w:type="dxa"/>
                  <w:tcBorders>
                    <w:top w:val="nil"/>
                    <w:left w:val="single" w:sz="8" w:space="0" w:color="auto"/>
                    <w:bottom w:val="nil"/>
                    <w:right w:val="single" w:sz="8" w:space="0" w:color="auto"/>
                  </w:tcBorders>
                  <w:vAlign w:val="center"/>
                  <w:hideMark/>
                </w:tcPr>
                <w:p w14:paraId="6CFDDADF" w14:textId="77777777" w:rsidR="006A39E3" w:rsidRPr="006A39E3" w:rsidRDefault="006A39E3" w:rsidP="006A39E3">
                  <w:pPr>
                    <w:spacing w:after="0" w:line="240" w:lineRule="auto"/>
                    <w:rPr>
                      <w:rFonts w:ascii="Times New Roman" w:eastAsia="Times New Roman" w:hAnsi="Times New Roman" w:cs="Times New Roman"/>
                      <w:b/>
                      <w:bCs/>
                      <w:color w:val="000000"/>
                      <w:sz w:val="20"/>
                      <w:szCs w:val="20"/>
                      <w:lang w:eastAsia="uk-UA"/>
                    </w:rPr>
                  </w:pPr>
                  <w:r w:rsidRPr="006A39E3">
                    <w:rPr>
                      <w:rFonts w:ascii="Times New Roman" w:eastAsia="Times New Roman" w:hAnsi="Times New Roman" w:cs="Times New Roman"/>
                      <w:b/>
                      <w:bCs/>
                      <w:color w:val="000000"/>
                      <w:sz w:val="20"/>
                      <w:szCs w:val="20"/>
                      <w:lang w:eastAsia="uk-UA"/>
                    </w:rPr>
                    <w:t>ОСР ВАТ «</w:t>
                  </w:r>
                  <w:proofErr w:type="spellStart"/>
                  <w:r w:rsidRPr="006A39E3">
                    <w:rPr>
                      <w:rFonts w:ascii="Times New Roman" w:eastAsia="Times New Roman" w:hAnsi="Times New Roman" w:cs="Times New Roman"/>
                      <w:b/>
                      <w:bCs/>
                      <w:color w:val="000000"/>
                      <w:sz w:val="20"/>
                      <w:szCs w:val="20"/>
                      <w:lang w:eastAsia="uk-UA"/>
                    </w:rPr>
                    <w:t>Тернопільобленерго</w:t>
                  </w:r>
                  <w:proofErr w:type="spellEnd"/>
                  <w:r w:rsidRPr="006A39E3">
                    <w:rPr>
                      <w:rFonts w:ascii="Times New Roman" w:eastAsia="Times New Roman" w:hAnsi="Times New Roman" w:cs="Times New Roman"/>
                      <w:b/>
                      <w:bCs/>
                      <w:color w:val="000000"/>
                      <w:sz w:val="20"/>
                      <w:szCs w:val="20"/>
                      <w:lang w:eastAsia="uk-UA"/>
                    </w:rPr>
                    <w:t>»</w:t>
                  </w:r>
                </w:p>
              </w:tc>
              <w:tc>
                <w:tcPr>
                  <w:tcW w:w="1933" w:type="dxa"/>
                  <w:tcBorders>
                    <w:top w:val="nil"/>
                    <w:left w:val="nil"/>
                    <w:bottom w:val="nil"/>
                    <w:right w:val="single" w:sz="8" w:space="0" w:color="auto"/>
                  </w:tcBorders>
                  <w:vAlign w:val="center"/>
                  <w:hideMark/>
                </w:tcPr>
                <w:p w14:paraId="61C28682" w14:textId="77777777" w:rsidR="006A39E3" w:rsidRPr="006A39E3" w:rsidRDefault="006A39E3" w:rsidP="006A39E3">
                  <w:pPr>
                    <w:spacing w:after="0" w:line="240" w:lineRule="auto"/>
                    <w:jc w:val="center"/>
                    <w:rPr>
                      <w:rFonts w:ascii="Times New Roman" w:eastAsia="Times New Roman" w:hAnsi="Times New Roman" w:cs="Times New Roman"/>
                      <w:b/>
                      <w:bCs/>
                      <w:color w:val="000000"/>
                      <w:sz w:val="20"/>
                      <w:szCs w:val="20"/>
                      <w:lang w:eastAsia="uk-UA"/>
                    </w:rPr>
                  </w:pPr>
                  <w:r w:rsidRPr="006A39E3">
                    <w:rPr>
                      <w:rFonts w:ascii="Times New Roman" w:eastAsia="Times New Roman" w:hAnsi="Times New Roman" w:cs="Times New Roman"/>
                      <w:b/>
                      <w:bCs/>
                      <w:color w:val="000000"/>
                      <w:sz w:val="20"/>
                      <w:szCs w:val="20"/>
                      <w:lang w:eastAsia="uk-UA"/>
                    </w:rPr>
                    <w:t> </w:t>
                  </w:r>
                </w:p>
              </w:tc>
              <w:tc>
                <w:tcPr>
                  <w:tcW w:w="1841" w:type="dxa"/>
                  <w:tcBorders>
                    <w:top w:val="single" w:sz="8" w:space="0" w:color="auto"/>
                    <w:left w:val="nil"/>
                    <w:bottom w:val="nil"/>
                    <w:right w:val="single" w:sz="8" w:space="0" w:color="auto"/>
                  </w:tcBorders>
                  <w:vAlign w:val="center"/>
                  <w:hideMark/>
                </w:tcPr>
                <w:p w14:paraId="7EAF1FD6" w14:textId="77777777" w:rsidR="006A39E3" w:rsidRPr="006A39E3" w:rsidRDefault="006A39E3" w:rsidP="006A39E3">
                  <w:pPr>
                    <w:spacing w:after="0" w:line="240" w:lineRule="auto"/>
                    <w:jc w:val="center"/>
                    <w:rPr>
                      <w:rFonts w:ascii="Calibri" w:eastAsia="Times New Roman" w:hAnsi="Calibri" w:cs="Calibri"/>
                      <w:b/>
                      <w:bCs/>
                      <w:color w:val="000000"/>
                      <w:lang w:eastAsia="uk-UA"/>
                    </w:rPr>
                  </w:pPr>
                  <w:r w:rsidRPr="006A39E3">
                    <w:rPr>
                      <w:rFonts w:ascii="Calibri" w:eastAsia="Times New Roman" w:hAnsi="Calibri" w:cs="Calibri"/>
                      <w:b/>
                      <w:bCs/>
                      <w:color w:val="000000"/>
                      <w:lang w:eastAsia="uk-UA"/>
                    </w:rPr>
                    <w:t> </w:t>
                  </w:r>
                </w:p>
              </w:tc>
            </w:tr>
            <w:tr w:rsidR="006A39E3" w:rsidRPr="006A39E3" w14:paraId="322D4439" w14:textId="77777777" w:rsidTr="006A39E3">
              <w:trPr>
                <w:trHeight w:val="405"/>
              </w:trPr>
              <w:tc>
                <w:tcPr>
                  <w:tcW w:w="2366" w:type="dxa"/>
                  <w:tcBorders>
                    <w:top w:val="nil"/>
                    <w:left w:val="single" w:sz="8" w:space="0" w:color="auto"/>
                    <w:bottom w:val="nil"/>
                    <w:right w:val="single" w:sz="8" w:space="0" w:color="auto"/>
                  </w:tcBorders>
                  <w:vAlign w:val="center"/>
                  <w:hideMark/>
                </w:tcPr>
                <w:p w14:paraId="0ACF5864" w14:textId="77777777" w:rsidR="006A39E3" w:rsidRPr="006A39E3" w:rsidRDefault="006A39E3" w:rsidP="006A39E3">
                  <w:pPr>
                    <w:spacing w:after="0" w:line="240" w:lineRule="auto"/>
                    <w:rPr>
                      <w:rFonts w:ascii="Times New Roman" w:eastAsia="Times New Roman" w:hAnsi="Times New Roman" w:cs="Times New Roman"/>
                      <w:color w:val="000000"/>
                      <w:sz w:val="20"/>
                      <w:szCs w:val="20"/>
                      <w:lang w:eastAsia="uk-UA"/>
                    </w:rPr>
                  </w:pPr>
                  <w:r w:rsidRPr="006A39E3">
                    <w:rPr>
                      <w:rFonts w:ascii="Times New Roman" w:eastAsia="Times New Roman" w:hAnsi="Times New Roman" w:cs="Times New Roman"/>
                      <w:color w:val="000000"/>
                      <w:sz w:val="20"/>
                      <w:szCs w:val="20"/>
                      <w:lang w:eastAsia="uk-UA"/>
                    </w:rPr>
                    <w:t>І клас напруги</w:t>
                  </w:r>
                </w:p>
              </w:tc>
              <w:tc>
                <w:tcPr>
                  <w:tcW w:w="1933" w:type="dxa"/>
                  <w:tcBorders>
                    <w:top w:val="nil"/>
                    <w:left w:val="nil"/>
                    <w:bottom w:val="nil"/>
                    <w:right w:val="single" w:sz="8" w:space="0" w:color="auto"/>
                  </w:tcBorders>
                  <w:vAlign w:val="center"/>
                  <w:hideMark/>
                </w:tcPr>
                <w:p w14:paraId="4F7EA089" w14:textId="77777777" w:rsidR="006A39E3" w:rsidRPr="006A39E3" w:rsidRDefault="006A39E3" w:rsidP="006A39E3">
                  <w:pPr>
                    <w:spacing w:after="0" w:line="240" w:lineRule="auto"/>
                    <w:jc w:val="center"/>
                    <w:rPr>
                      <w:rFonts w:ascii="Times New Roman" w:eastAsia="Times New Roman" w:hAnsi="Times New Roman" w:cs="Times New Roman"/>
                      <w:b/>
                      <w:bCs/>
                      <w:color w:val="000000"/>
                      <w:sz w:val="20"/>
                      <w:szCs w:val="20"/>
                      <w:lang w:eastAsia="uk-UA"/>
                    </w:rPr>
                  </w:pPr>
                  <w:r w:rsidRPr="006A39E3">
                    <w:rPr>
                      <w:rFonts w:ascii="Times New Roman" w:eastAsia="Times New Roman" w:hAnsi="Times New Roman" w:cs="Times New Roman"/>
                      <w:b/>
                      <w:bCs/>
                      <w:color w:val="000000"/>
                      <w:sz w:val="20"/>
                      <w:szCs w:val="20"/>
                      <w:lang w:eastAsia="uk-UA"/>
                    </w:rPr>
                    <w:t>7,334440</w:t>
                  </w:r>
                </w:p>
              </w:tc>
              <w:tc>
                <w:tcPr>
                  <w:tcW w:w="1841" w:type="dxa"/>
                  <w:tcBorders>
                    <w:top w:val="nil"/>
                    <w:left w:val="nil"/>
                    <w:bottom w:val="nil"/>
                    <w:right w:val="single" w:sz="8" w:space="0" w:color="auto"/>
                  </w:tcBorders>
                  <w:vAlign w:val="center"/>
                  <w:hideMark/>
                </w:tcPr>
                <w:p w14:paraId="47E1880D" w14:textId="77777777" w:rsidR="006A39E3" w:rsidRPr="006A39E3" w:rsidRDefault="006A39E3" w:rsidP="006A39E3">
                  <w:pPr>
                    <w:spacing w:after="0" w:line="240" w:lineRule="auto"/>
                    <w:jc w:val="center"/>
                    <w:rPr>
                      <w:rFonts w:ascii="Calibri" w:eastAsia="Times New Roman" w:hAnsi="Calibri" w:cs="Calibri"/>
                      <w:b/>
                      <w:bCs/>
                      <w:color w:val="000000"/>
                      <w:lang w:eastAsia="uk-UA"/>
                    </w:rPr>
                  </w:pPr>
                  <w:r w:rsidRPr="006A39E3">
                    <w:rPr>
                      <w:rFonts w:ascii="Calibri" w:eastAsia="Times New Roman" w:hAnsi="Calibri" w:cs="Calibri"/>
                      <w:b/>
                      <w:bCs/>
                      <w:color w:val="000000"/>
                      <w:lang w:eastAsia="uk-UA"/>
                    </w:rPr>
                    <w:t>8,801328</w:t>
                  </w:r>
                </w:p>
              </w:tc>
            </w:tr>
            <w:tr w:rsidR="006A39E3" w:rsidRPr="006A39E3" w14:paraId="0AB1FC62" w14:textId="77777777" w:rsidTr="006A39E3">
              <w:trPr>
                <w:trHeight w:val="330"/>
              </w:trPr>
              <w:tc>
                <w:tcPr>
                  <w:tcW w:w="2366" w:type="dxa"/>
                  <w:tcBorders>
                    <w:top w:val="nil"/>
                    <w:left w:val="single" w:sz="8" w:space="0" w:color="auto"/>
                    <w:bottom w:val="single" w:sz="8" w:space="0" w:color="auto"/>
                    <w:right w:val="single" w:sz="8" w:space="0" w:color="auto"/>
                  </w:tcBorders>
                  <w:vAlign w:val="center"/>
                  <w:hideMark/>
                </w:tcPr>
                <w:p w14:paraId="0D9F0EF5" w14:textId="77777777" w:rsidR="006A39E3" w:rsidRPr="006A39E3" w:rsidRDefault="006A39E3" w:rsidP="006A39E3">
                  <w:pPr>
                    <w:spacing w:after="0" w:line="240" w:lineRule="auto"/>
                    <w:rPr>
                      <w:rFonts w:ascii="Times New Roman" w:eastAsia="Times New Roman" w:hAnsi="Times New Roman" w:cs="Times New Roman"/>
                      <w:color w:val="000000"/>
                      <w:sz w:val="20"/>
                      <w:szCs w:val="20"/>
                      <w:lang w:eastAsia="uk-UA"/>
                    </w:rPr>
                  </w:pPr>
                  <w:r w:rsidRPr="006A39E3">
                    <w:rPr>
                      <w:rFonts w:ascii="Times New Roman" w:eastAsia="Times New Roman" w:hAnsi="Times New Roman" w:cs="Times New Roman"/>
                      <w:color w:val="000000"/>
                      <w:sz w:val="20"/>
                      <w:szCs w:val="20"/>
                      <w:lang w:eastAsia="uk-UA"/>
                    </w:rPr>
                    <w:t>ІІ клас напруги</w:t>
                  </w:r>
                </w:p>
              </w:tc>
              <w:tc>
                <w:tcPr>
                  <w:tcW w:w="1933" w:type="dxa"/>
                  <w:tcBorders>
                    <w:top w:val="nil"/>
                    <w:left w:val="nil"/>
                    <w:bottom w:val="single" w:sz="8" w:space="0" w:color="auto"/>
                    <w:right w:val="single" w:sz="8" w:space="0" w:color="auto"/>
                  </w:tcBorders>
                  <w:vAlign w:val="center"/>
                  <w:hideMark/>
                </w:tcPr>
                <w:p w14:paraId="2A0D9516" w14:textId="77777777" w:rsidR="006A39E3" w:rsidRPr="006A39E3" w:rsidRDefault="006A39E3" w:rsidP="006A39E3">
                  <w:pPr>
                    <w:spacing w:after="0" w:line="240" w:lineRule="auto"/>
                    <w:jc w:val="center"/>
                    <w:rPr>
                      <w:rFonts w:ascii="Times New Roman" w:eastAsia="Times New Roman" w:hAnsi="Times New Roman" w:cs="Times New Roman"/>
                      <w:b/>
                      <w:bCs/>
                      <w:color w:val="000000"/>
                      <w:sz w:val="20"/>
                      <w:szCs w:val="20"/>
                      <w:lang w:eastAsia="uk-UA"/>
                    </w:rPr>
                  </w:pPr>
                  <w:r w:rsidRPr="006A39E3">
                    <w:rPr>
                      <w:rFonts w:ascii="Times New Roman" w:eastAsia="Times New Roman" w:hAnsi="Times New Roman" w:cs="Times New Roman"/>
                      <w:b/>
                      <w:bCs/>
                      <w:color w:val="000000"/>
                      <w:sz w:val="20"/>
                      <w:szCs w:val="20"/>
                      <w:lang w:eastAsia="uk-UA"/>
                    </w:rPr>
                    <w:t>9,534710</w:t>
                  </w:r>
                </w:p>
              </w:tc>
              <w:tc>
                <w:tcPr>
                  <w:tcW w:w="1841" w:type="dxa"/>
                  <w:tcBorders>
                    <w:top w:val="nil"/>
                    <w:left w:val="nil"/>
                    <w:bottom w:val="nil"/>
                    <w:right w:val="single" w:sz="8" w:space="0" w:color="auto"/>
                  </w:tcBorders>
                  <w:vAlign w:val="center"/>
                  <w:hideMark/>
                </w:tcPr>
                <w:p w14:paraId="661D3CCA" w14:textId="77777777" w:rsidR="006A39E3" w:rsidRPr="006A39E3" w:rsidRDefault="006A39E3" w:rsidP="006A39E3">
                  <w:pPr>
                    <w:spacing w:after="0" w:line="240" w:lineRule="auto"/>
                    <w:jc w:val="center"/>
                    <w:rPr>
                      <w:rFonts w:ascii="Calibri" w:eastAsia="Times New Roman" w:hAnsi="Calibri" w:cs="Calibri"/>
                      <w:b/>
                      <w:bCs/>
                      <w:color w:val="000000"/>
                      <w:lang w:eastAsia="uk-UA"/>
                    </w:rPr>
                  </w:pPr>
                  <w:r w:rsidRPr="006A39E3">
                    <w:rPr>
                      <w:rFonts w:ascii="Calibri" w:eastAsia="Times New Roman" w:hAnsi="Calibri" w:cs="Calibri"/>
                      <w:b/>
                      <w:bCs/>
                      <w:color w:val="000000"/>
                      <w:lang w:eastAsia="uk-UA"/>
                    </w:rPr>
                    <w:t>11,441652</w:t>
                  </w:r>
                </w:p>
              </w:tc>
            </w:tr>
            <w:tr w:rsidR="006A39E3" w:rsidRPr="006A39E3" w14:paraId="3AB9EEBC" w14:textId="77777777" w:rsidTr="006A39E3">
              <w:trPr>
                <w:trHeight w:val="330"/>
              </w:trPr>
              <w:tc>
                <w:tcPr>
                  <w:tcW w:w="2366" w:type="dxa"/>
                  <w:tcBorders>
                    <w:top w:val="nil"/>
                    <w:left w:val="single" w:sz="8" w:space="0" w:color="auto"/>
                    <w:bottom w:val="nil"/>
                    <w:right w:val="single" w:sz="8" w:space="0" w:color="auto"/>
                  </w:tcBorders>
                  <w:vAlign w:val="center"/>
                  <w:hideMark/>
                </w:tcPr>
                <w:p w14:paraId="692BFDC3" w14:textId="77777777" w:rsidR="006A39E3" w:rsidRPr="006A39E3" w:rsidRDefault="006A39E3" w:rsidP="006A39E3">
                  <w:pPr>
                    <w:spacing w:after="0" w:line="240" w:lineRule="auto"/>
                    <w:rPr>
                      <w:rFonts w:ascii="Times New Roman" w:eastAsia="Times New Roman" w:hAnsi="Times New Roman" w:cs="Times New Roman"/>
                      <w:b/>
                      <w:bCs/>
                      <w:color w:val="000000"/>
                      <w:sz w:val="20"/>
                      <w:szCs w:val="20"/>
                      <w:lang w:eastAsia="uk-UA"/>
                    </w:rPr>
                  </w:pPr>
                  <w:r w:rsidRPr="006A39E3">
                    <w:rPr>
                      <w:rFonts w:ascii="Times New Roman" w:eastAsia="Times New Roman" w:hAnsi="Times New Roman" w:cs="Times New Roman"/>
                      <w:b/>
                      <w:bCs/>
                      <w:color w:val="000000"/>
                      <w:sz w:val="20"/>
                      <w:szCs w:val="20"/>
                      <w:lang w:eastAsia="uk-UA"/>
                    </w:rPr>
                    <w:t>ОСР АТ «</w:t>
                  </w:r>
                  <w:proofErr w:type="spellStart"/>
                  <w:r w:rsidRPr="006A39E3">
                    <w:rPr>
                      <w:rFonts w:ascii="Times New Roman" w:eastAsia="Times New Roman" w:hAnsi="Times New Roman" w:cs="Times New Roman"/>
                      <w:b/>
                      <w:bCs/>
                      <w:color w:val="000000"/>
                      <w:sz w:val="20"/>
                      <w:szCs w:val="20"/>
                      <w:lang w:eastAsia="uk-UA"/>
                    </w:rPr>
                    <w:t>Чернівціобленерго</w:t>
                  </w:r>
                  <w:proofErr w:type="spellEnd"/>
                  <w:r w:rsidRPr="006A39E3">
                    <w:rPr>
                      <w:rFonts w:ascii="Times New Roman" w:eastAsia="Times New Roman" w:hAnsi="Times New Roman" w:cs="Times New Roman"/>
                      <w:b/>
                      <w:bCs/>
                      <w:color w:val="000000"/>
                      <w:sz w:val="20"/>
                      <w:szCs w:val="20"/>
                      <w:lang w:eastAsia="uk-UA"/>
                    </w:rPr>
                    <w:t xml:space="preserve"> » </w:t>
                  </w:r>
                </w:p>
              </w:tc>
              <w:tc>
                <w:tcPr>
                  <w:tcW w:w="1933" w:type="dxa"/>
                  <w:tcBorders>
                    <w:top w:val="nil"/>
                    <w:left w:val="nil"/>
                    <w:bottom w:val="nil"/>
                    <w:right w:val="single" w:sz="8" w:space="0" w:color="auto"/>
                  </w:tcBorders>
                  <w:vAlign w:val="center"/>
                  <w:hideMark/>
                </w:tcPr>
                <w:p w14:paraId="57B30A97" w14:textId="77777777" w:rsidR="006A39E3" w:rsidRPr="006A39E3" w:rsidRDefault="006A39E3" w:rsidP="006A39E3">
                  <w:pPr>
                    <w:spacing w:after="0" w:line="240" w:lineRule="auto"/>
                    <w:jc w:val="center"/>
                    <w:rPr>
                      <w:rFonts w:ascii="Times New Roman" w:eastAsia="Times New Roman" w:hAnsi="Times New Roman" w:cs="Times New Roman"/>
                      <w:b/>
                      <w:bCs/>
                      <w:color w:val="000000"/>
                      <w:sz w:val="20"/>
                      <w:szCs w:val="20"/>
                      <w:lang w:eastAsia="uk-UA"/>
                    </w:rPr>
                  </w:pPr>
                  <w:r w:rsidRPr="006A39E3">
                    <w:rPr>
                      <w:rFonts w:ascii="Times New Roman" w:eastAsia="Times New Roman" w:hAnsi="Times New Roman" w:cs="Times New Roman"/>
                      <w:b/>
                      <w:bCs/>
                      <w:color w:val="000000"/>
                      <w:sz w:val="20"/>
                      <w:szCs w:val="20"/>
                      <w:lang w:eastAsia="uk-UA"/>
                    </w:rPr>
                    <w:t> </w:t>
                  </w:r>
                </w:p>
              </w:tc>
              <w:tc>
                <w:tcPr>
                  <w:tcW w:w="1841" w:type="dxa"/>
                  <w:tcBorders>
                    <w:top w:val="single" w:sz="8" w:space="0" w:color="auto"/>
                    <w:left w:val="nil"/>
                    <w:bottom w:val="nil"/>
                    <w:right w:val="single" w:sz="8" w:space="0" w:color="auto"/>
                  </w:tcBorders>
                  <w:vAlign w:val="center"/>
                  <w:hideMark/>
                </w:tcPr>
                <w:p w14:paraId="0AAA1A27" w14:textId="77777777" w:rsidR="006A39E3" w:rsidRPr="006A39E3" w:rsidRDefault="006A39E3" w:rsidP="006A39E3">
                  <w:pPr>
                    <w:spacing w:after="0" w:line="240" w:lineRule="auto"/>
                    <w:jc w:val="center"/>
                    <w:rPr>
                      <w:rFonts w:ascii="Times New Roman" w:eastAsia="Times New Roman" w:hAnsi="Times New Roman" w:cs="Times New Roman"/>
                      <w:b/>
                      <w:bCs/>
                      <w:color w:val="000000"/>
                      <w:sz w:val="20"/>
                      <w:szCs w:val="20"/>
                      <w:lang w:eastAsia="uk-UA"/>
                    </w:rPr>
                  </w:pPr>
                  <w:r w:rsidRPr="006A39E3">
                    <w:rPr>
                      <w:rFonts w:ascii="Times New Roman" w:eastAsia="Times New Roman" w:hAnsi="Times New Roman" w:cs="Times New Roman"/>
                      <w:b/>
                      <w:bCs/>
                      <w:color w:val="000000"/>
                      <w:sz w:val="20"/>
                      <w:szCs w:val="20"/>
                      <w:lang w:eastAsia="uk-UA"/>
                    </w:rPr>
                    <w:t> </w:t>
                  </w:r>
                </w:p>
              </w:tc>
            </w:tr>
            <w:tr w:rsidR="006A39E3" w:rsidRPr="006A39E3" w14:paraId="3F525AFA" w14:textId="77777777" w:rsidTr="006A39E3">
              <w:trPr>
                <w:trHeight w:val="465"/>
              </w:trPr>
              <w:tc>
                <w:tcPr>
                  <w:tcW w:w="2366" w:type="dxa"/>
                  <w:tcBorders>
                    <w:top w:val="nil"/>
                    <w:left w:val="single" w:sz="8" w:space="0" w:color="auto"/>
                    <w:bottom w:val="nil"/>
                    <w:right w:val="single" w:sz="8" w:space="0" w:color="auto"/>
                  </w:tcBorders>
                  <w:vAlign w:val="center"/>
                  <w:hideMark/>
                </w:tcPr>
                <w:p w14:paraId="0A086E5A" w14:textId="77777777" w:rsidR="006A39E3" w:rsidRPr="006A39E3" w:rsidRDefault="006A39E3" w:rsidP="006A39E3">
                  <w:pPr>
                    <w:spacing w:after="0" w:line="240" w:lineRule="auto"/>
                    <w:rPr>
                      <w:rFonts w:ascii="Times New Roman" w:eastAsia="Times New Roman" w:hAnsi="Times New Roman" w:cs="Times New Roman"/>
                      <w:color w:val="000000"/>
                      <w:sz w:val="20"/>
                      <w:szCs w:val="20"/>
                      <w:lang w:eastAsia="uk-UA"/>
                    </w:rPr>
                  </w:pPr>
                  <w:r w:rsidRPr="006A39E3">
                    <w:rPr>
                      <w:rFonts w:ascii="Times New Roman" w:eastAsia="Times New Roman" w:hAnsi="Times New Roman" w:cs="Times New Roman"/>
                      <w:color w:val="000000"/>
                      <w:sz w:val="20"/>
                      <w:szCs w:val="20"/>
                      <w:lang w:eastAsia="uk-UA"/>
                    </w:rPr>
                    <w:t xml:space="preserve"> І клас напруги</w:t>
                  </w:r>
                </w:p>
              </w:tc>
              <w:tc>
                <w:tcPr>
                  <w:tcW w:w="1933" w:type="dxa"/>
                  <w:tcBorders>
                    <w:top w:val="nil"/>
                    <w:left w:val="nil"/>
                    <w:bottom w:val="nil"/>
                    <w:right w:val="single" w:sz="8" w:space="0" w:color="auto"/>
                  </w:tcBorders>
                  <w:vAlign w:val="center"/>
                  <w:hideMark/>
                </w:tcPr>
                <w:p w14:paraId="007E3430" w14:textId="77777777" w:rsidR="006A39E3" w:rsidRPr="006A39E3" w:rsidRDefault="006A39E3" w:rsidP="006A39E3">
                  <w:pPr>
                    <w:spacing w:after="0" w:line="240" w:lineRule="auto"/>
                    <w:jc w:val="center"/>
                    <w:rPr>
                      <w:rFonts w:ascii="Times New Roman" w:eastAsia="Times New Roman" w:hAnsi="Times New Roman" w:cs="Times New Roman"/>
                      <w:b/>
                      <w:bCs/>
                      <w:color w:val="000000"/>
                      <w:sz w:val="20"/>
                      <w:szCs w:val="20"/>
                      <w:lang w:eastAsia="uk-UA"/>
                    </w:rPr>
                  </w:pPr>
                  <w:r w:rsidRPr="006A39E3">
                    <w:rPr>
                      <w:rFonts w:ascii="Times New Roman" w:eastAsia="Times New Roman" w:hAnsi="Times New Roman" w:cs="Times New Roman"/>
                      <w:b/>
                      <w:bCs/>
                      <w:color w:val="000000"/>
                      <w:sz w:val="20"/>
                      <w:szCs w:val="20"/>
                      <w:lang w:eastAsia="uk-UA"/>
                    </w:rPr>
                    <w:t>7,133070</w:t>
                  </w:r>
                </w:p>
              </w:tc>
              <w:tc>
                <w:tcPr>
                  <w:tcW w:w="1841" w:type="dxa"/>
                  <w:tcBorders>
                    <w:top w:val="nil"/>
                    <w:left w:val="nil"/>
                    <w:bottom w:val="nil"/>
                    <w:right w:val="single" w:sz="8" w:space="0" w:color="auto"/>
                  </w:tcBorders>
                  <w:vAlign w:val="center"/>
                  <w:hideMark/>
                </w:tcPr>
                <w:p w14:paraId="04A4BF7A" w14:textId="77777777" w:rsidR="006A39E3" w:rsidRPr="006A39E3" w:rsidRDefault="006A39E3" w:rsidP="006A39E3">
                  <w:pPr>
                    <w:spacing w:after="0" w:line="240" w:lineRule="auto"/>
                    <w:jc w:val="center"/>
                    <w:rPr>
                      <w:rFonts w:ascii="Times New Roman" w:eastAsia="Times New Roman" w:hAnsi="Times New Roman" w:cs="Times New Roman"/>
                      <w:b/>
                      <w:bCs/>
                      <w:color w:val="000000"/>
                      <w:sz w:val="20"/>
                      <w:szCs w:val="20"/>
                      <w:lang w:eastAsia="uk-UA"/>
                    </w:rPr>
                  </w:pPr>
                  <w:r w:rsidRPr="006A39E3">
                    <w:rPr>
                      <w:rFonts w:ascii="Times New Roman" w:eastAsia="Times New Roman" w:hAnsi="Times New Roman" w:cs="Times New Roman"/>
                      <w:b/>
                      <w:bCs/>
                      <w:color w:val="000000"/>
                      <w:sz w:val="20"/>
                      <w:szCs w:val="20"/>
                      <w:lang w:eastAsia="uk-UA"/>
                    </w:rPr>
                    <w:t>8,559684</w:t>
                  </w:r>
                </w:p>
              </w:tc>
            </w:tr>
            <w:tr w:rsidR="006A39E3" w:rsidRPr="006A39E3" w14:paraId="78B032A0" w14:textId="77777777" w:rsidTr="006A39E3">
              <w:trPr>
                <w:trHeight w:val="330"/>
              </w:trPr>
              <w:tc>
                <w:tcPr>
                  <w:tcW w:w="2366" w:type="dxa"/>
                  <w:tcBorders>
                    <w:top w:val="nil"/>
                    <w:left w:val="single" w:sz="8" w:space="0" w:color="auto"/>
                    <w:bottom w:val="single" w:sz="8" w:space="0" w:color="auto"/>
                    <w:right w:val="single" w:sz="8" w:space="0" w:color="auto"/>
                  </w:tcBorders>
                  <w:vAlign w:val="center"/>
                  <w:hideMark/>
                </w:tcPr>
                <w:p w14:paraId="5578FBDF" w14:textId="77777777" w:rsidR="006A39E3" w:rsidRPr="006A39E3" w:rsidRDefault="006A39E3" w:rsidP="006A39E3">
                  <w:pPr>
                    <w:spacing w:after="0" w:line="240" w:lineRule="auto"/>
                    <w:rPr>
                      <w:rFonts w:ascii="Times New Roman" w:eastAsia="Times New Roman" w:hAnsi="Times New Roman" w:cs="Times New Roman"/>
                      <w:color w:val="000000"/>
                      <w:sz w:val="20"/>
                      <w:szCs w:val="20"/>
                      <w:lang w:eastAsia="uk-UA"/>
                    </w:rPr>
                  </w:pPr>
                  <w:r w:rsidRPr="006A39E3">
                    <w:rPr>
                      <w:rFonts w:ascii="Times New Roman" w:eastAsia="Times New Roman" w:hAnsi="Times New Roman" w:cs="Times New Roman"/>
                      <w:color w:val="000000"/>
                      <w:sz w:val="20"/>
                      <w:szCs w:val="20"/>
                      <w:lang w:eastAsia="uk-UA"/>
                    </w:rPr>
                    <w:t>ІІ клас напруги</w:t>
                  </w:r>
                </w:p>
              </w:tc>
              <w:tc>
                <w:tcPr>
                  <w:tcW w:w="1933" w:type="dxa"/>
                  <w:tcBorders>
                    <w:top w:val="nil"/>
                    <w:left w:val="nil"/>
                    <w:bottom w:val="single" w:sz="8" w:space="0" w:color="auto"/>
                    <w:right w:val="single" w:sz="8" w:space="0" w:color="auto"/>
                  </w:tcBorders>
                  <w:vAlign w:val="center"/>
                  <w:hideMark/>
                </w:tcPr>
                <w:p w14:paraId="1D638CCE" w14:textId="77777777" w:rsidR="006A39E3" w:rsidRPr="006A39E3" w:rsidRDefault="006A39E3" w:rsidP="006A39E3">
                  <w:pPr>
                    <w:spacing w:after="0" w:line="240" w:lineRule="auto"/>
                    <w:jc w:val="center"/>
                    <w:rPr>
                      <w:rFonts w:ascii="Times New Roman" w:eastAsia="Times New Roman" w:hAnsi="Times New Roman" w:cs="Times New Roman"/>
                      <w:b/>
                      <w:bCs/>
                      <w:color w:val="000000"/>
                      <w:sz w:val="20"/>
                      <w:szCs w:val="20"/>
                      <w:lang w:eastAsia="uk-UA"/>
                    </w:rPr>
                  </w:pPr>
                  <w:r w:rsidRPr="006A39E3">
                    <w:rPr>
                      <w:rFonts w:ascii="Times New Roman" w:eastAsia="Times New Roman" w:hAnsi="Times New Roman" w:cs="Times New Roman"/>
                      <w:b/>
                      <w:bCs/>
                      <w:color w:val="000000"/>
                      <w:sz w:val="20"/>
                      <w:szCs w:val="20"/>
                      <w:lang w:eastAsia="uk-UA"/>
                    </w:rPr>
                    <w:t>9,667670</w:t>
                  </w:r>
                </w:p>
              </w:tc>
              <w:tc>
                <w:tcPr>
                  <w:tcW w:w="1841" w:type="dxa"/>
                  <w:tcBorders>
                    <w:top w:val="nil"/>
                    <w:left w:val="nil"/>
                    <w:bottom w:val="nil"/>
                    <w:right w:val="single" w:sz="8" w:space="0" w:color="auto"/>
                  </w:tcBorders>
                  <w:vAlign w:val="center"/>
                  <w:hideMark/>
                </w:tcPr>
                <w:p w14:paraId="0F1D78CE" w14:textId="77777777" w:rsidR="006A39E3" w:rsidRPr="006A39E3" w:rsidRDefault="006A39E3" w:rsidP="006A39E3">
                  <w:pPr>
                    <w:spacing w:after="0" w:line="240" w:lineRule="auto"/>
                    <w:jc w:val="center"/>
                    <w:rPr>
                      <w:rFonts w:ascii="Times New Roman" w:eastAsia="Times New Roman" w:hAnsi="Times New Roman" w:cs="Times New Roman"/>
                      <w:b/>
                      <w:bCs/>
                      <w:color w:val="000000"/>
                      <w:sz w:val="20"/>
                      <w:szCs w:val="20"/>
                      <w:lang w:eastAsia="uk-UA"/>
                    </w:rPr>
                  </w:pPr>
                  <w:r w:rsidRPr="006A39E3">
                    <w:rPr>
                      <w:rFonts w:ascii="Times New Roman" w:eastAsia="Times New Roman" w:hAnsi="Times New Roman" w:cs="Times New Roman"/>
                      <w:b/>
                      <w:bCs/>
                      <w:color w:val="000000"/>
                      <w:sz w:val="20"/>
                      <w:szCs w:val="20"/>
                      <w:lang w:eastAsia="uk-UA"/>
                    </w:rPr>
                    <w:t>11,601204</w:t>
                  </w:r>
                </w:p>
              </w:tc>
            </w:tr>
            <w:tr w:rsidR="006A39E3" w:rsidRPr="006A39E3" w14:paraId="4930D5DC" w14:textId="77777777" w:rsidTr="006A39E3">
              <w:trPr>
                <w:trHeight w:val="330"/>
              </w:trPr>
              <w:tc>
                <w:tcPr>
                  <w:tcW w:w="2366" w:type="dxa"/>
                  <w:tcBorders>
                    <w:top w:val="nil"/>
                    <w:left w:val="single" w:sz="8" w:space="0" w:color="auto"/>
                    <w:bottom w:val="nil"/>
                    <w:right w:val="single" w:sz="8" w:space="0" w:color="auto"/>
                  </w:tcBorders>
                  <w:vAlign w:val="center"/>
                  <w:hideMark/>
                </w:tcPr>
                <w:p w14:paraId="1A932262" w14:textId="77777777" w:rsidR="006A39E3" w:rsidRPr="006A39E3" w:rsidRDefault="006A39E3" w:rsidP="006A39E3">
                  <w:pPr>
                    <w:spacing w:after="0" w:line="240" w:lineRule="auto"/>
                    <w:rPr>
                      <w:rFonts w:ascii="Times New Roman" w:eastAsia="Times New Roman" w:hAnsi="Times New Roman" w:cs="Times New Roman"/>
                      <w:b/>
                      <w:bCs/>
                      <w:color w:val="000000"/>
                      <w:sz w:val="20"/>
                      <w:szCs w:val="20"/>
                      <w:lang w:eastAsia="uk-UA"/>
                    </w:rPr>
                  </w:pPr>
                  <w:r w:rsidRPr="006A39E3">
                    <w:rPr>
                      <w:rFonts w:ascii="Times New Roman" w:eastAsia="Times New Roman" w:hAnsi="Times New Roman" w:cs="Times New Roman"/>
                      <w:b/>
                      <w:bCs/>
                      <w:color w:val="000000"/>
                      <w:sz w:val="20"/>
                      <w:szCs w:val="20"/>
                      <w:lang w:eastAsia="uk-UA"/>
                    </w:rPr>
                    <w:t>ОСР АТ «</w:t>
                  </w:r>
                  <w:proofErr w:type="spellStart"/>
                  <w:r w:rsidRPr="006A39E3">
                    <w:rPr>
                      <w:rFonts w:ascii="Times New Roman" w:eastAsia="Times New Roman" w:hAnsi="Times New Roman" w:cs="Times New Roman"/>
                      <w:b/>
                      <w:bCs/>
                      <w:color w:val="000000"/>
                      <w:sz w:val="20"/>
                      <w:szCs w:val="20"/>
                      <w:lang w:eastAsia="uk-UA"/>
                    </w:rPr>
                    <w:t>Львівобленерго</w:t>
                  </w:r>
                  <w:proofErr w:type="spellEnd"/>
                  <w:r w:rsidRPr="006A39E3">
                    <w:rPr>
                      <w:rFonts w:ascii="Times New Roman" w:eastAsia="Times New Roman" w:hAnsi="Times New Roman" w:cs="Times New Roman"/>
                      <w:b/>
                      <w:bCs/>
                      <w:color w:val="000000"/>
                      <w:sz w:val="20"/>
                      <w:szCs w:val="20"/>
                      <w:lang w:eastAsia="uk-UA"/>
                    </w:rPr>
                    <w:t>»</w:t>
                  </w:r>
                </w:p>
              </w:tc>
              <w:tc>
                <w:tcPr>
                  <w:tcW w:w="1933" w:type="dxa"/>
                  <w:tcBorders>
                    <w:top w:val="nil"/>
                    <w:left w:val="nil"/>
                    <w:bottom w:val="nil"/>
                    <w:right w:val="single" w:sz="8" w:space="0" w:color="auto"/>
                  </w:tcBorders>
                  <w:vAlign w:val="center"/>
                  <w:hideMark/>
                </w:tcPr>
                <w:p w14:paraId="199ABFA1" w14:textId="77777777" w:rsidR="006A39E3" w:rsidRPr="006A39E3" w:rsidRDefault="006A39E3" w:rsidP="006A39E3">
                  <w:pPr>
                    <w:spacing w:after="0" w:line="240" w:lineRule="auto"/>
                    <w:jc w:val="center"/>
                    <w:rPr>
                      <w:rFonts w:ascii="Times New Roman" w:eastAsia="Times New Roman" w:hAnsi="Times New Roman" w:cs="Times New Roman"/>
                      <w:b/>
                      <w:bCs/>
                      <w:color w:val="000000"/>
                      <w:sz w:val="20"/>
                      <w:szCs w:val="20"/>
                      <w:lang w:eastAsia="uk-UA"/>
                    </w:rPr>
                  </w:pPr>
                  <w:r w:rsidRPr="006A39E3">
                    <w:rPr>
                      <w:rFonts w:ascii="Times New Roman" w:eastAsia="Times New Roman" w:hAnsi="Times New Roman" w:cs="Times New Roman"/>
                      <w:b/>
                      <w:bCs/>
                      <w:color w:val="000000"/>
                      <w:sz w:val="20"/>
                      <w:szCs w:val="20"/>
                      <w:lang w:eastAsia="uk-UA"/>
                    </w:rPr>
                    <w:t> </w:t>
                  </w:r>
                </w:p>
              </w:tc>
              <w:tc>
                <w:tcPr>
                  <w:tcW w:w="1841" w:type="dxa"/>
                  <w:tcBorders>
                    <w:top w:val="single" w:sz="8" w:space="0" w:color="auto"/>
                    <w:left w:val="nil"/>
                    <w:bottom w:val="nil"/>
                    <w:right w:val="single" w:sz="8" w:space="0" w:color="auto"/>
                  </w:tcBorders>
                  <w:vAlign w:val="center"/>
                  <w:hideMark/>
                </w:tcPr>
                <w:p w14:paraId="60B6358A" w14:textId="77777777" w:rsidR="006A39E3" w:rsidRPr="006A39E3" w:rsidRDefault="006A39E3" w:rsidP="006A39E3">
                  <w:pPr>
                    <w:spacing w:after="0" w:line="240" w:lineRule="auto"/>
                    <w:jc w:val="center"/>
                    <w:rPr>
                      <w:rFonts w:ascii="Calibri" w:eastAsia="Times New Roman" w:hAnsi="Calibri" w:cs="Calibri"/>
                      <w:b/>
                      <w:bCs/>
                      <w:color w:val="000000"/>
                      <w:lang w:eastAsia="uk-UA"/>
                    </w:rPr>
                  </w:pPr>
                  <w:r w:rsidRPr="006A39E3">
                    <w:rPr>
                      <w:rFonts w:ascii="Calibri" w:eastAsia="Times New Roman" w:hAnsi="Calibri" w:cs="Calibri"/>
                      <w:b/>
                      <w:bCs/>
                      <w:color w:val="000000"/>
                      <w:lang w:eastAsia="uk-UA"/>
                    </w:rPr>
                    <w:t> </w:t>
                  </w:r>
                </w:p>
              </w:tc>
            </w:tr>
            <w:tr w:rsidR="006A39E3" w:rsidRPr="006A39E3" w14:paraId="69B82452" w14:textId="77777777" w:rsidTr="006A39E3">
              <w:trPr>
                <w:trHeight w:val="450"/>
              </w:trPr>
              <w:tc>
                <w:tcPr>
                  <w:tcW w:w="2366" w:type="dxa"/>
                  <w:tcBorders>
                    <w:top w:val="nil"/>
                    <w:left w:val="single" w:sz="8" w:space="0" w:color="auto"/>
                    <w:bottom w:val="nil"/>
                    <w:right w:val="single" w:sz="8" w:space="0" w:color="auto"/>
                  </w:tcBorders>
                  <w:vAlign w:val="center"/>
                  <w:hideMark/>
                </w:tcPr>
                <w:p w14:paraId="718933E2" w14:textId="77777777" w:rsidR="006A39E3" w:rsidRPr="006A39E3" w:rsidRDefault="006A39E3" w:rsidP="006A39E3">
                  <w:pPr>
                    <w:spacing w:after="0" w:line="240" w:lineRule="auto"/>
                    <w:rPr>
                      <w:rFonts w:ascii="Times New Roman" w:eastAsia="Times New Roman" w:hAnsi="Times New Roman" w:cs="Times New Roman"/>
                      <w:color w:val="000000"/>
                      <w:sz w:val="20"/>
                      <w:szCs w:val="20"/>
                      <w:lang w:eastAsia="uk-UA"/>
                    </w:rPr>
                  </w:pPr>
                  <w:r w:rsidRPr="006A39E3">
                    <w:rPr>
                      <w:rFonts w:ascii="Times New Roman" w:eastAsia="Times New Roman" w:hAnsi="Times New Roman" w:cs="Times New Roman"/>
                      <w:color w:val="000000"/>
                      <w:sz w:val="20"/>
                      <w:szCs w:val="20"/>
                      <w:lang w:eastAsia="uk-UA"/>
                    </w:rPr>
                    <w:t>І клас напруги</w:t>
                  </w:r>
                </w:p>
              </w:tc>
              <w:tc>
                <w:tcPr>
                  <w:tcW w:w="1933" w:type="dxa"/>
                  <w:tcBorders>
                    <w:top w:val="nil"/>
                    <w:left w:val="nil"/>
                    <w:bottom w:val="nil"/>
                    <w:right w:val="single" w:sz="8" w:space="0" w:color="auto"/>
                  </w:tcBorders>
                  <w:vAlign w:val="center"/>
                  <w:hideMark/>
                </w:tcPr>
                <w:p w14:paraId="37985293" w14:textId="77777777" w:rsidR="006A39E3" w:rsidRPr="006A39E3" w:rsidRDefault="006A39E3" w:rsidP="006A39E3">
                  <w:pPr>
                    <w:spacing w:after="0" w:line="240" w:lineRule="auto"/>
                    <w:jc w:val="center"/>
                    <w:rPr>
                      <w:rFonts w:ascii="Times New Roman" w:eastAsia="Times New Roman" w:hAnsi="Times New Roman" w:cs="Times New Roman"/>
                      <w:b/>
                      <w:bCs/>
                      <w:color w:val="000000"/>
                      <w:sz w:val="20"/>
                      <w:szCs w:val="20"/>
                      <w:lang w:eastAsia="uk-UA"/>
                    </w:rPr>
                  </w:pPr>
                  <w:r w:rsidRPr="006A39E3">
                    <w:rPr>
                      <w:rFonts w:ascii="Times New Roman" w:eastAsia="Times New Roman" w:hAnsi="Times New Roman" w:cs="Times New Roman"/>
                      <w:b/>
                      <w:bCs/>
                      <w:color w:val="000000"/>
                      <w:sz w:val="20"/>
                      <w:szCs w:val="20"/>
                      <w:lang w:eastAsia="uk-UA"/>
                    </w:rPr>
                    <w:t>7,205410</w:t>
                  </w:r>
                </w:p>
              </w:tc>
              <w:tc>
                <w:tcPr>
                  <w:tcW w:w="1841" w:type="dxa"/>
                  <w:tcBorders>
                    <w:top w:val="nil"/>
                    <w:left w:val="nil"/>
                    <w:bottom w:val="nil"/>
                    <w:right w:val="single" w:sz="8" w:space="0" w:color="auto"/>
                  </w:tcBorders>
                  <w:vAlign w:val="center"/>
                  <w:hideMark/>
                </w:tcPr>
                <w:p w14:paraId="69A49369" w14:textId="77777777" w:rsidR="006A39E3" w:rsidRPr="006A39E3" w:rsidRDefault="006A39E3" w:rsidP="006A39E3">
                  <w:pPr>
                    <w:spacing w:after="0" w:line="240" w:lineRule="auto"/>
                    <w:jc w:val="center"/>
                    <w:rPr>
                      <w:rFonts w:ascii="Calibri" w:eastAsia="Times New Roman" w:hAnsi="Calibri" w:cs="Calibri"/>
                      <w:b/>
                      <w:bCs/>
                      <w:color w:val="000000"/>
                      <w:lang w:eastAsia="uk-UA"/>
                    </w:rPr>
                  </w:pPr>
                  <w:r w:rsidRPr="006A39E3">
                    <w:rPr>
                      <w:rFonts w:ascii="Calibri" w:eastAsia="Times New Roman" w:hAnsi="Calibri" w:cs="Calibri"/>
                      <w:b/>
                      <w:bCs/>
                      <w:color w:val="000000"/>
                      <w:lang w:eastAsia="uk-UA"/>
                    </w:rPr>
                    <w:t>8,646492</w:t>
                  </w:r>
                </w:p>
              </w:tc>
            </w:tr>
            <w:tr w:rsidR="006A39E3" w:rsidRPr="006A39E3" w14:paraId="4BACE93B" w14:textId="77777777" w:rsidTr="006A39E3">
              <w:trPr>
                <w:trHeight w:val="855"/>
              </w:trPr>
              <w:tc>
                <w:tcPr>
                  <w:tcW w:w="2366" w:type="dxa"/>
                  <w:tcBorders>
                    <w:top w:val="nil"/>
                    <w:left w:val="single" w:sz="8" w:space="0" w:color="auto"/>
                    <w:bottom w:val="single" w:sz="8" w:space="0" w:color="auto"/>
                    <w:right w:val="single" w:sz="8" w:space="0" w:color="auto"/>
                  </w:tcBorders>
                  <w:vAlign w:val="center"/>
                  <w:hideMark/>
                </w:tcPr>
                <w:p w14:paraId="58563D52" w14:textId="77777777" w:rsidR="006A39E3" w:rsidRPr="006A39E3" w:rsidRDefault="006A39E3" w:rsidP="006A39E3">
                  <w:pPr>
                    <w:spacing w:after="0" w:line="240" w:lineRule="auto"/>
                    <w:rPr>
                      <w:rFonts w:ascii="Times New Roman" w:eastAsia="Times New Roman" w:hAnsi="Times New Roman" w:cs="Times New Roman"/>
                      <w:color w:val="000000"/>
                      <w:sz w:val="20"/>
                      <w:szCs w:val="20"/>
                      <w:lang w:eastAsia="uk-UA"/>
                    </w:rPr>
                  </w:pPr>
                  <w:r w:rsidRPr="006A39E3">
                    <w:rPr>
                      <w:rFonts w:ascii="Times New Roman" w:eastAsia="Times New Roman" w:hAnsi="Times New Roman" w:cs="Times New Roman"/>
                      <w:color w:val="000000"/>
                      <w:sz w:val="20"/>
                      <w:szCs w:val="20"/>
                      <w:lang w:eastAsia="uk-UA"/>
                    </w:rPr>
                    <w:t>ІІ клас напруги</w:t>
                  </w:r>
                </w:p>
              </w:tc>
              <w:tc>
                <w:tcPr>
                  <w:tcW w:w="1933" w:type="dxa"/>
                  <w:tcBorders>
                    <w:top w:val="nil"/>
                    <w:left w:val="nil"/>
                    <w:bottom w:val="single" w:sz="8" w:space="0" w:color="auto"/>
                    <w:right w:val="single" w:sz="8" w:space="0" w:color="auto"/>
                  </w:tcBorders>
                  <w:vAlign w:val="center"/>
                  <w:hideMark/>
                </w:tcPr>
                <w:p w14:paraId="7F7B6354" w14:textId="77777777" w:rsidR="006A39E3" w:rsidRPr="006A39E3" w:rsidRDefault="006A39E3" w:rsidP="006A39E3">
                  <w:pPr>
                    <w:spacing w:after="0" w:line="240" w:lineRule="auto"/>
                    <w:jc w:val="center"/>
                    <w:rPr>
                      <w:rFonts w:ascii="Times New Roman" w:eastAsia="Times New Roman" w:hAnsi="Times New Roman" w:cs="Times New Roman"/>
                      <w:b/>
                      <w:bCs/>
                      <w:color w:val="000000"/>
                      <w:sz w:val="20"/>
                      <w:szCs w:val="20"/>
                      <w:lang w:eastAsia="uk-UA"/>
                    </w:rPr>
                  </w:pPr>
                  <w:r w:rsidRPr="006A39E3">
                    <w:rPr>
                      <w:rFonts w:ascii="Times New Roman" w:eastAsia="Times New Roman" w:hAnsi="Times New Roman" w:cs="Times New Roman"/>
                      <w:b/>
                      <w:bCs/>
                      <w:color w:val="000000"/>
                      <w:sz w:val="20"/>
                      <w:szCs w:val="20"/>
                      <w:lang w:eastAsia="uk-UA"/>
                    </w:rPr>
                    <w:t>9,042380</w:t>
                  </w:r>
                </w:p>
              </w:tc>
              <w:tc>
                <w:tcPr>
                  <w:tcW w:w="1841" w:type="dxa"/>
                  <w:tcBorders>
                    <w:top w:val="nil"/>
                    <w:left w:val="nil"/>
                    <w:bottom w:val="single" w:sz="8" w:space="0" w:color="auto"/>
                    <w:right w:val="single" w:sz="8" w:space="0" w:color="auto"/>
                  </w:tcBorders>
                  <w:vAlign w:val="center"/>
                  <w:hideMark/>
                </w:tcPr>
                <w:p w14:paraId="3B9E86FA" w14:textId="77777777" w:rsidR="006A39E3" w:rsidRPr="006A39E3" w:rsidRDefault="006A39E3" w:rsidP="006A39E3">
                  <w:pPr>
                    <w:spacing w:after="0" w:line="240" w:lineRule="auto"/>
                    <w:jc w:val="center"/>
                    <w:rPr>
                      <w:rFonts w:ascii="Calibri" w:eastAsia="Times New Roman" w:hAnsi="Calibri" w:cs="Calibri"/>
                      <w:b/>
                      <w:bCs/>
                      <w:color w:val="000000"/>
                      <w:lang w:eastAsia="uk-UA"/>
                    </w:rPr>
                  </w:pPr>
                  <w:r w:rsidRPr="006A39E3">
                    <w:rPr>
                      <w:rFonts w:ascii="Calibri" w:eastAsia="Times New Roman" w:hAnsi="Calibri" w:cs="Calibri"/>
                      <w:b/>
                      <w:bCs/>
                      <w:color w:val="000000"/>
                      <w:lang w:eastAsia="uk-UA"/>
                    </w:rPr>
                    <w:t>10,850856</w:t>
                  </w:r>
                </w:p>
              </w:tc>
            </w:tr>
          </w:tbl>
          <w:p w14:paraId="3F60D5BB" w14:textId="77777777" w:rsidR="00A130C1" w:rsidRPr="006F5D5A" w:rsidRDefault="00A130C1" w:rsidP="00104694">
            <w:pPr>
              <w:pStyle w:val="ac"/>
              <w:shd w:val="clear" w:color="auto" w:fill="FFFFFF" w:themeFill="background1"/>
              <w:rPr>
                <w:rFonts w:ascii="Times New Roman" w:eastAsia="Times New Roman" w:hAnsi="Times New Roman" w:cs="Times New Roman"/>
                <w:lang w:val="ru-RU" w:eastAsia="uk-UA"/>
              </w:rPr>
            </w:pPr>
          </w:p>
          <w:p w14:paraId="70447F58" w14:textId="77777777" w:rsidR="00E7544D" w:rsidRPr="006F5D5A" w:rsidRDefault="007564F7" w:rsidP="00E7544D">
            <w:pPr>
              <w:pStyle w:val="ac"/>
              <w:shd w:val="clear" w:color="auto" w:fill="FFFFFF" w:themeFill="background1"/>
              <w:rPr>
                <w:rFonts w:ascii="Times New Roman" w:hAnsi="Times New Roman" w:cs="Times New Roman"/>
                <w:color w:val="222222"/>
              </w:rPr>
            </w:pPr>
            <w:r w:rsidRPr="006F5D5A">
              <w:rPr>
                <w:rFonts w:ascii="Times New Roman" w:eastAsia="Times New Roman" w:hAnsi="Times New Roman" w:cs="Times New Roman"/>
                <w:lang w:val="ru-RU" w:eastAsia="uk-UA"/>
              </w:rPr>
              <w:t xml:space="preserve"> </w:t>
            </w:r>
            <w:r w:rsidR="006245BC" w:rsidRPr="006F5D5A">
              <w:rPr>
                <w:rFonts w:ascii="Times New Roman" w:hAnsi="Times New Roman" w:cs="Times New Roman"/>
                <w:color w:val="222222"/>
              </w:rPr>
              <w:t>Ціна може змінюватися у зв’язку із змінами складових витрат, які впливають на її формування. У разі зміни ціни за</w:t>
            </w:r>
            <w:r w:rsidR="006245BC" w:rsidRPr="006F5D5A">
              <w:rPr>
                <w:rFonts w:ascii="Times New Roman" w:hAnsi="Times New Roman" w:cs="Times New Roman"/>
              </w:rPr>
              <w:t xml:space="preserve"> </w:t>
            </w:r>
            <w:r w:rsidR="006245BC" w:rsidRPr="006F5D5A">
              <w:rPr>
                <w:rFonts w:ascii="Times New Roman" w:hAnsi="Times New Roman" w:cs="Times New Roman"/>
                <w:color w:val="222222"/>
              </w:rPr>
              <w:t xml:space="preserve">одиницю </w:t>
            </w:r>
            <w:r w:rsidR="006245BC" w:rsidRPr="006F5D5A">
              <w:rPr>
                <w:rFonts w:ascii="Times New Roman" w:hAnsi="Times New Roman" w:cs="Times New Roman"/>
                <w:color w:val="222222"/>
              </w:rPr>
              <w:lastRenderedPageBreak/>
              <w:t xml:space="preserve">товару Сторони здійснюють розрахунки за новими цінами з дня їх введення в дію. </w:t>
            </w:r>
          </w:p>
          <w:p w14:paraId="70248431" w14:textId="2EB1A645" w:rsidR="00696FFA" w:rsidRPr="006F5D5A" w:rsidRDefault="006245BC" w:rsidP="00E7544D">
            <w:pPr>
              <w:pStyle w:val="ac"/>
              <w:shd w:val="clear" w:color="auto" w:fill="FFFFFF" w:themeFill="background1"/>
              <w:rPr>
                <w:color w:val="222222"/>
              </w:rPr>
            </w:pPr>
            <w:r w:rsidRPr="006F5D5A">
              <w:rPr>
                <w:rFonts w:ascii="Times New Roman" w:hAnsi="Times New Roman" w:cs="Times New Roman"/>
                <w:color w:val="222222"/>
              </w:rPr>
              <w:t xml:space="preserve">Ціни на універсальні послуги доступні на офіційному сайті Постачальника в мережі Інтернет за  </w:t>
            </w:r>
            <w:proofErr w:type="spellStart"/>
            <w:r w:rsidRPr="006F5D5A">
              <w:rPr>
                <w:rFonts w:ascii="Times New Roman" w:hAnsi="Times New Roman" w:cs="Times New Roman"/>
                <w:color w:val="222222"/>
              </w:rPr>
              <w:t>адресою</w:t>
            </w:r>
            <w:proofErr w:type="spellEnd"/>
            <w:r w:rsidRPr="006F5D5A">
              <w:rPr>
                <w:rFonts w:ascii="Times New Roman" w:hAnsi="Times New Roman" w:cs="Times New Roman"/>
                <w:color w:val="222222"/>
              </w:rPr>
              <w:t xml:space="preserve">: </w:t>
            </w:r>
            <w:hyperlink r:id="rId11" w:history="1">
              <w:r w:rsidR="00696FFA" w:rsidRPr="006F5D5A">
                <w:rPr>
                  <w:rStyle w:val="ae"/>
                  <w:rFonts w:ascii="Times New Roman" w:hAnsi="Times New Roman" w:cs="Times New Roman"/>
                </w:rPr>
                <w:t>https://pret.com.ua/tariff?hard_tag_meta=for_company</w:t>
              </w:r>
            </w:hyperlink>
            <w:r w:rsidR="00696FFA" w:rsidRPr="006F5D5A">
              <w:rPr>
                <w:color w:val="222222"/>
              </w:rPr>
              <w:t xml:space="preserve"> . </w:t>
            </w:r>
          </w:p>
          <w:p w14:paraId="43F04EC7" w14:textId="77777777" w:rsidR="002349C6" w:rsidRPr="006F5D5A" w:rsidRDefault="002349C6" w:rsidP="003A0410">
            <w:pPr>
              <w:pStyle w:val="mcntmsonormal"/>
              <w:spacing w:before="269" w:beforeAutospacing="0" w:after="360" w:afterAutospacing="0"/>
              <w:rPr>
                <w:sz w:val="22"/>
                <w:szCs w:val="22"/>
              </w:rPr>
            </w:pPr>
            <w:r w:rsidRPr="006F5D5A">
              <w:rPr>
                <w:sz w:val="22"/>
                <w:szCs w:val="22"/>
              </w:rPr>
              <w:t xml:space="preserve">1.2. У разі укладання Договору з дотриманням положень Закону України «Про публічні закупівлі», зміна ціни цього Договору допускається із настанням підстав, передбачених </w:t>
            </w:r>
            <w:r w:rsidR="00515415" w:rsidRPr="006F5D5A">
              <w:rPr>
                <w:sz w:val="22"/>
                <w:szCs w:val="22"/>
              </w:rPr>
              <w:t xml:space="preserve">п.19 Особливостей здійснення публічних </w:t>
            </w:r>
            <w:proofErr w:type="spellStart"/>
            <w:r w:rsidR="00515415" w:rsidRPr="006F5D5A">
              <w:rPr>
                <w:sz w:val="22"/>
                <w:szCs w:val="22"/>
              </w:rPr>
              <w:t>закупівель</w:t>
            </w:r>
            <w:proofErr w:type="spellEnd"/>
            <w:r w:rsidR="00515415" w:rsidRPr="006F5D5A">
              <w:rPr>
                <w:sz w:val="22"/>
                <w:szCs w:val="22"/>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w:t>
            </w:r>
            <w:r w:rsidR="00696FFA" w:rsidRPr="006F5D5A">
              <w:rPr>
                <w:sz w:val="22"/>
                <w:szCs w:val="22"/>
              </w:rPr>
              <w:t>М України № 1178 від 12.10.2022.</w:t>
            </w:r>
            <w:r w:rsidR="003A0410" w:rsidRPr="006F5D5A">
              <w:rPr>
                <w:sz w:val="22"/>
                <w:szCs w:val="22"/>
              </w:rPr>
              <w:t xml:space="preserve"> </w:t>
            </w:r>
          </w:p>
        </w:tc>
      </w:tr>
      <w:tr w:rsidR="00E17B4E" w:rsidRPr="006F5D5A" w14:paraId="53FBA2E8" w14:textId="77777777" w:rsidTr="00650881">
        <w:tc>
          <w:tcPr>
            <w:tcW w:w="3424" w:type="dxa"/>
            <w:tcMar>
              <w:top w:w="180" w:type="dxa"/>
              <w:left w:w="180" w:type="dxa"/>
              <w:bottom w:w="180" w:type="dxa"/>
              <w:right w:w="180" w:type="dxa"/>
            </w:tcMar>
            <w:hideMark/>
          </w:tcPr>
          <w:p w14:paraId="3F89449D" w14:textId="77777777" w:rsidR="002349C6" w:rsidRPr="006F5D5A" w:rsidRDefault="0076601D" w:rsidP="00393387">
            <w:pPr>
              <w:pStyle w:val="ac"/>
              <w:shd w:val="clear" w:color="auto" w:fill="FFFFFF" w:themeFill="background1"/>
              <w:ind w:hanging="50"/>
              <w:rPr>
                <w:rFonts w:ascii="Times New Roman" w:hAnsi="Times New Roman" w:cs="Times New Roman"/>
                <w:sz w:val="20"/>
                <w:szCs w:val="20"/>
                <w:lang w:eastAsia="uk-UA"/>
              </w:rPr>
            </w:pPr>
            <w:r w:rsidRPr="006F5D5A">
              <w:rPr>
                <w:rFonts w:ascii="Times New Roman" w:hAnsi="Times New Roman" w:cs="Times New Roman"/>
                <w:sz w:val="20"/>
                <w:szCs w:val="20"/>
                <w:lang w:eastAsia="uk-UA"/>
              </w:rPr>
              <w:lastRenderedPageBreak/>
              <w:t>2.</w:t>
            </w:r>
            <w:r w:rsidR="00393387" w:rsidRPr="006F5D5A">
              <w:rPr>
                <w:rFonts w:ascii="Times New Roman" w:hAnsi="Times New Roman" w:cs="Times New Roman"/>
                <w:sz w:val="20"/>
                <w:szCs w:val="20"/>
                <w:lang w:eastAsia="uk-UA"/>
              </w:rPr>
              <w:t xml:space="preserve"> </w:t>
            </w:r>
            <w:r w:rsidR="002349C6" w:rsidRPr="006F5D5A">
              <w:rPr>
                <w:rFonts w:ascii="Times New Roman" w:hAnsi="Times New Roman" w:cs="Times New Roman"/>
                <w:sz w:val="20"/>
                <w:szCs w:val="20"/>
                <w:lang w:eastAsia="uk-UA"/>
              </w:rPr>
              <w:t>Розрахунковий період.</w:t>
            </w:r>
          </w:p>
        </w:tc>
        <w:tc>
          <w:tcPr>
            <w:tcW w:w="6452" w:type="dxa"/>
            <w:tcMar>
              <w:top w:w="180" w:type="dxa"/>
              <w:left w:w="180" w:type="dxa"/>
              <w:bottom w:w="180" w:type="dxa"/>
              <w:right w:w="180" w:type="dxa"/>
            </w:tcMar>
            <w:hideMark/>
          </w:tcPr>
          <w:p w14:paraId="101A1746" w14:textId="77777777" w:rsidR="002349C6" w:rsidRPr="006F5D5A" w:rsidRDefault="002349C6" w:rsidP="00FA4798">
            <w:pPr>
              <w:pStyle w:val="ac"/>
              <w:shd w:val="clear" w:color="auto" w:fill="FFFFFF" w:themeFill="background1"/>
              <w:jc w:val="both"/>
              <w:rPr>
                <w:rFonts w:ascii="Times New Roman" w:hAnsi="Times New Roman" w:cs="Times New Roman"/>
                <w:lang w:eastAsia="uk-UA"/>
              </w:rPr>
            </w:pPr>
            <w:r w:rsidRPr="006F5D5A">
              <w:rPr>
                <w:rFonts w:ascii="Times New Roman" w:hAnsi="Times New Roman" w:cs="Times New Roman"/>
                <w:lang w:eastAsia="uk-UA"/>
              </w:rPr>
              <w:t xml:space="preserve">2.1. </w:t>
            </w:r>
            <w:r w:rsidR="00FA4798" w:rsidRPr="006F5D5A">
              <w:rPr>
                <w:rFonts w:ascii="Times New Roman" w:eastAsia="Times New Roman" w:hAnsi="Times New Roman" w:cs="Times New Roman"/>
                <w:lang w:eastAsia="uk-UA"/>
              </w:rPr>
              <w:t xml:space="preserve">Календарний місяць (розрахунковим періодом вважається період, який починається з 1 числа поточного місяця та </w:t>
            </w:r>
            <w:r w:rsidR="00FA4798" w:rsidRPr="006F5D5A">
              <w:rPr>
                <w:rFonts w:ascii="Times New Roman" w:hAnsi="Times New Roman" w:cs="Times New Roman"/>
              </w:rPr>
              <w:t>закінчується в останній календарний день місяця).</w:t>
            </w:r>
            <w:r w:rsidR="00696FFA" w:rsidRPr="006F5D5A">
              <w:rPr>
                <w:rFonts w:ascii="Times New Roman" w:hAnsi="Times New Roman" w:cs="Times New Roman"/>
              </w:rPr>
              <w:t xml:space="preserve">  </w:t>
            </w:r>
          </w:p>
        </w:tc>
      </w:tr>
      <w:tr w:rsidR="00E17B4E" w:rsidRPr="006F5D5A" w14:paraId="6A7AA151" w14:textId="77777777" w:rsidTr="00650881">
        <w:tc>
          <w:tcPr>
            <w:tcW w:w="3424" w:type="dxa"/>
            <w:tcMar>
              <w:top w:w="180" w:type="dxa"/>
              <w:left w:w="180" w:type="dxa"/>
              <w:bottom w:w="180" w:type="dxa"/>
              <w:right w:w="180" w:type="dxa"/>
            </w:tcMar>
            <w:hideMark/>
          </w:tcPr>
          <w:p w14:paraId="77A58D3F" w14:textId="77777777" w:rsidR="002349C6" w:rsidRPr="006F5D5A" w:rsidRDefault="0076601D" w:rsidP="00104694">
            <w:pPr>
              <w:pStyle w:val="ac"/>
              <w:shd w:val="clear" w:color="auto" w:fill="FFFFFF" w:themeFill="background1"/>
              <w:rPr>
                <w:rFonts w:ascii="Times New Roman" w:hAnsi="Times New Roman" w:cs="Times New Roman"/>
                <w:sz w:val="20"/>
                <w:szCs w:val="20"/>
                <w:lang w:eastAsia="uk-UA"/>
              </w:rPr>
            </w:pPr>
            <w:r w:rsidRPr="006F5D5A">
              <w:rPr>
                <w:rFonts w:ascii="Times New Roman" w:hAnsi="Times New Roman" w:cs="Times New Roman"/>
                <w:sz w:val="20"/>
                <w:szCs w:val="20"/>
                <w:lang w:eastAsia="uk-UA"/>
              </w:rPr>
              <w:t>3.</w:t>
            </w:r>
            <w:r w:rsidR="002349C6" w:rsidRPr="006F5D5A">
              <w:rPr>
                <w:rFonts w:ascii="Times New Roman" w:hAnsi="Times New Roman" w:cs="Times New Roman"/>
                <w:sz w:val="20"/>
                <w:szCs w:val="20"/>
                <w:lang w:eastAsia="uk-UA"/>
              </w:rPr>
              <w:t>Спосіб оплати за послугу розподілу (передачі) електричної енергії.</w:t>
            </w:r>
          </w:p>
        </w:tc>
        <w:tc>
          <w:tcPr>
            <w:tcW w:w="6452" w:type="dxa"/>
            <w:tcMar>
              <w:top w:w="180" w:type="dxa"/>
              <w:left w:w="180" w:type="dxa"/>
              <w:bottom w:w="180" w:type="dxa"/>
              <w:right w:w="180" w:type="dxa"/>
            </w:tcMar>
            <w:hideMark/>
          </w:tcPr>
          <w:p w14:paraId="2528AA77" w14:textId="77777777" w:rsidR="002349C6" w:rsidRPr="006F5D5A" w:rsidRDefault="002349C6" w:rsidP="00FA4798">
            <w:pPr>
              <w:pStyle w:val="ac"/>
              <w:shd w:val="clear" w:color="auto" w:fill="FFFFFF" w:themeFill="background1"/>
              <w:jc w:val="both"/>
              <w:rPr>
                <w:rFonts w:ascii="Times New Roman" w:hAnsi="Times New Roman" w:cs="Times New Roman"/>
                <w:lang w:eastAsia="uk-UA"/>
              </w:rPr>
            </w:pPr>
            <w:r w:rsidRPr="006F5D5A">
              <w:rPr>
                <w:rFonts w:ascii="Times New Roman" w:hAnsi="Times New Roman" w:cs="Times New Roman"/>
                <w:lang w:eastAsia="uk-UA"/>
              </w:rPr>
              <w:t>3.1. Через Постачальника з наступним переведенням цієї оплати оператору системи.</w:t>
            </w:r>
          </w:p>
          <w:p w14:paraId="24206562" w14:textId="77777777" w:rsidR="002349C6" w:rsidRPr="006F5D5A" w:rsidRDefault="002349C6" w:rsidP="00FA4798">
            <w:pPr>
              <w:pStyle w:val="ac"/>
              <w:shd w:val="clear" w:color="auto" w:fill="FFFFFF" w:themeFill="background1"/>
              <w:jc w:val="both"/>
              <w:rPr>
                <w:rFonts w:ascii="Times New Roman" w:hAnsi="Times New Roman" w:cs="Times New Roman"/>
                <w:lang w:eastAsia="uk-UA"/>
              </w:rPr>
            </w:pPr>
            <w:r w:rsidRPr="006F5D5A">
              <w:rPr>
                <w:rFonts w:ascii="Times New Roman" w:hAnsi="Times New Roman" w:cs="Times New Roman"/>
                <w:lang w:eastAsia="uk-UA"/>
              </w:rPr>
              <w:t>3.2. Оплата послуги з розподілу (передачі) електричної енергії здійснюється Споживачем на підставі виставленого Постачальником окремого рахунку з розподілу (передачі) електричної енергії або на підставі рахунку за спожиту електричну енергію, в якому Постачальником окремим рядком зазначаються дані про вартість послуги з розподілу (передачі) електричної енергії.</w:t>
            </w:r>
          </w:p>
          <w:p w14:paraId="09DE2564" w14:textId="77777777" w:rsidR="002349C6" w:rsidRPr="006F5D5A" w:rsidRDefault="002349C6" w:rsidP="00FA4798">
            <w:pPr>
              <w:pStyle w:val="ac"/>
              <w:shd w:val="clear" w:color="auto" w:fill="FFFFFF" w:themeFill="background1"/>
              <w:jc w:val="both"/>
              <w:rPr>
                <w:rFonts w:ascii="Times New Roman" w:hAnsi="Times New Roman" w:cs="Times New Roman"/>
                <w:lang w:eastAsia="uk-UA"/>
              </w:rPr>
            </w:pPr>
            <w:r w:rsidRPr="006F5D5A">
              <w:rPr>
                <w:rFonts w:ascii="Times New Roman" w:hAnsi="Times New Roman" w:cs="Times New Roman"/>
                <w:lang w:eastAsia="uk-UA"/>
              </w:rPr>
              <w:t>Розрахунок вартості послуг з розподілу (передачі) електричної енергії здійснюється на підставі регульованих тарифів на послугу з розподілу (передачі) оператору систем розподілу (передачі) та з врахуванням обсягів розподіленої (переданої) електричної енергії Споживачу відповідно до даних комерційного обліку.</w:t>
            </w:r>
          </w:p>
          <w:p w14:paraId="2A4D1711" w14:textId="77777777" w:rsidR="002349C6" w:rsidRPr="006F5D5A" w:rsidRDefault="002349C6" w:rsidP="00FA4798">
            <w:pPr>
              <w:pStyle w:val="ac"/>
              <w:shd w:val="clear" w:color="auto" w:fill="FFFFFF" w:themeFill="background1"/>
              <w:jc w:val="both"/>
              <w:rPr>
                <w:rFonts w:ascii="Times New Roman" w:hAnsi="Times New Roman" w:cs="Times New Roman"/>
                <w:lang w:eastAsia="uk-UA"/>
              </w:rPr>
            </w:pPr>
            <w:r w:rsidRPr="006F5D5A">
              <w:rPr>
                <w:rFonts w:ascii="Times New Roman" w:hAnsi="Times New Roman" w:cs="Times New Roman"/>
                <w:lang w:eastAsia="uk-UA"/>
              </w:rPr>
              <w:t>3.3. Зміна регульованих тарифів на послугу з розподілу (передачі) оператору систем розподілу (передачі), у встановленому законодавством порядку, є підставою для зміни Постачальником ціни цього Договору в односторонньому порядку.</w:t>
            </w:r>
          </w:p>
        </w:tc>
      </w:tr>
      <w:tr w:rsidR="00E17B4E" w:rsidRPr="006F5D5A" w14:paraId="070EBBF0" w14:textId="77777777" w:rsidTr="00650881">
        <w:tc>
          <w:tcPr>
            <w:tcW w:w="3424" w:type="dxa"/>
            <w:tcMar>
              <w:top w:w="180" w:type="dxa"/>
              <w:left w:w="180" w:type="dxa"/>
              <w:bottom w:w="180" w:type="dxa"/>
              <w:right w:w="180" w:type="dxa"/>
            </w:tcMar>
            <w:hideMark/>
          </w:tcPr>
          <w:p w14:paraId="7D8B9ED4" w14:textId="77777777" w:rsidR="002349C6" w:rsidRPr="006F5D5A" w:rsidRDefault="0076601D" w:rsidP="00104694">
            <w:pPr>
              <w:pStyle w:val="ac"/>
              <w:shd w:val="clear" w:color="auto" w:fill="FFFFFF" w:themeFill="background1"/>
              <w:rPr>
                <w:rFonts w:ascii="Times New Roman" w:hAnsi="Times New Roman" w:cs="Times New Roman"/>
                <w:sz w:val="20"/>
                <w:szCs w:val="20"/>
                <w:lang w:eastAsia="uk-UA"/>
              </w:rPr>
            </w:pPr>
            <w:r w:rsidRPr="006F5D5A">
              <w:rPr>
                <w:rFonts w:ascii="Times New Roman" w:hAnsi="Times New Roman" w:cs="Times New Roman"/>
                <w:sz w:val="20"/>
                <w:szCs w:val="20"/>
                <w:lang w:eastAsia="uk-UA"/>
              </w:rPr>
              <w:t>4.</w:t>
            </w:r>
            <w:r w:rsidR="00393387" w:rsidRPr="006F5D5A">
              <w:rPr>
                <w:rFonts w:ascii="Times New Roman" w:hAnsi="Times New Roman" w:cs="Times New Roman"/>
                <w:sz w:val="20"/>
                <w:szCs w:val="20"/>
                <w:lang w:eastAsia="uk-UA"/>
              </w:rPr>
              <w:t xml:space="preserve"> </w:t>
            </w:r>
            <w:r w:rsidR="002349C6" w:rsidRPr="006F5D5A">
              <w:rPr>
                <w:rFonts w:ascii="Times New Roman" w:hAnsi="Times New Roman" w:cs="Times New Roman"/>
                <w:sz w:val="20"/>
                <w:szCs w:val="20"/>
                <w:lang w:eastAsia="uk-UA"/>
              </w:rPr>
              <w:t>Спосіб та терміни оплати</w:t>
            </w:r>
          </w:p>
        </w:tc>
        <w:tc>
          <w:tcPr>
            <w:tcW w:w="6452" w:type="dxa"/>
            <w:tcMar>
              <w:top w:w="180" w:type="dxa"/>
              <w:left w:w="180" w:type="dxa"/>
              <w:bottom w:w="180" w:type="dxa"/>
              <w:right w:w="180" w:type="dxa"/>
            </w:tcMar>
            <w:hideMark/>
          </w:tcPr>
          <w:p w14:paraId="70591543" w14:textId="77777777" w:rsidR="002349C6" w:rsidRPr="006F5D5A" w:rsidRDefault="002349C6" w:rsidP="00FA4798">
            <w:pPr>
              <w:pStyle w:val="ac"/>
              <w:shd w:val="clear" w:color="auto" w:fill="FFFFFF" w:themeFill="background1"/>
              <w:jc w:val="both"/>
              <w:rPr>
                <w:rFonts w:ascii="Times New Roman" w:hAnsi="Times New Roman" w:cs="Times New Roman"/>
                <w:lang w:eastAsia="uk-UA"/>
              </w:rPr>
            </w:pPr>
            <w:r w:rsidRPr="006F5D5A">
              <w:rPr>
                <w:rFonts w:ascii="Times New Roman" w:hAnsi="Times New Roman" w:cs="Times New Roman"/>
                <w:lang w:eastAsia="uk-UA"/>
              </w:rPr>
              <w:t xml:space="preserve">4.1. Оплата за фактично спожиту електроенергію </w:t>
            </w:r>
            <w:r w:rsidR="000852DB" w:rsidRPr="006F5D5A">
              <w:rPr>
                <w:rFonts w:ascii="Times New Roman" w:hAnsi="Times New Roman" w:cs="Times New Roman"/>
                <w:lang w:eastAsia="uk-UA"/>
              </w:rPr>
              <w:t xml:space="preserve"> визначається  </w:t>
            </w:r>
            <w:r w:rsidRPr="006F5D5A">
              <w:rPr>
                <w:rFonts w:ascii="Times New Roman" w:hAnsi="Times New Roman" w:cs="Times New Roman"/>
                <w:lang w:eastAsia="uk-UA"/>
              </w:rPr>
              <w:t>відповідно до даних комерційного обліку.</w:t>
            </w:r>
          </w:p>
          <w:p w14:paraId="24919B0F" w14:textId="77777777" w:rsidR="002349C6" w:rsidRPr="006F5D5A" w:rsidRDefault="002349C6" w:rsidP="00FA4798">
            <w:pPr>
              <w:pStyle w:val="ac"/>
              <w:shd w:val="clear" w:color="auto" w:fill="FFFFFF" w:themeFill="background1"/>
              <w:jc w:val="both"/>
              <w:rPr>
                <w:rFonts w:ascii="Times New Roman" w:hAnsi="Times New Roman" w:cs="Times New Roman"/>
                <w:lang w:eastAsia="uk-UA"/>
              </w:rPr>
            </w:pPr>
            <w:r w:rsidRPr="006F5D5A">
              <w:rPr>
                <w:rFonts w:ascii="Times New Roman" w:hAnsi="Times New Roman" w:cs="Times New Roman"/>
                <w:lang w:eastAsia="uk-UA"/>
              </w:rPr>
              <w:t xml:space="preserve">4.2. Термін надання остаточного рахунку за спожиту електроенергію </w:t>
            </w:r>
            <w:proofErr w:type="spellStart"/>
            <w:r w:rsidRPr="006F5D5A">
              <w:rPr>
                <w:rFonts w:ascii="Times New Roman" w:hAnsi="Times New Roman" w:cs="Times New Roman"/>
                <w:lang w:eastAsia="uk-UA"/>
              </w:rPr>
              <w:t>електропостачальником</w:t>
            </w:r>
            <w:proofErr w:type="spellEnd"/>
            <w:r w:rsidRPr="006F5D5A">
              <w:rPr>
                <w:rFonts w:ascii="Times New Roman" w:hAnsi="Times New Roman" w:cs="Times New Roman"/>
                <w:lang w:eastAsia="uk-UA"/>
              </w:rPr>
              <w:t xml:space="preserve"> – протягом 3 робочих днів з моменту отримання інформації про обсяги споживання, згідно з даними комерційного обліку.</w:t>
            </w:r>
          </w:p>
          <w:p w14:paraId="00F661B3" w14:textId="77777777" w:rsidR="002349C6" w:rsidRPr="006F5D5A" w:rsidRDefault="002349C6" w:rsidP="00FA4798">
            <w:pPr>
              <w:pStyle w:val="ac"/>
              <w:shd w:val="clear" w:color="auto" w:fill="FFFFFF" w:themeFill="background1"/>
              <w:jc w:val="both"/>
              <w:rPr>
                <w:rFonts w:ascii="Times New Roman" w:hAnsi="Times New Roman" w:cs="Times New Roman"/>
                <w:lang w:eastAsia="uk-UA"/>
              </w:rPr>
            </w:pPr>
            <w:r w:rsidRPr="006F5D5A">
              <w:rPr>
                <w:rFonts w:ascii="Times New Roman" w:hAnsi="Times New Roman" w:cs="Times New Roman"/>
                <w:lang w:eastAsia="uk-UA"/>
              </w:rPr>
              <w:t>4.3. Термін оплати рахунків – 5 робочих днів від дати отримання рахунка.</w:t>
            </w:r>
          </w:p>
        </w:tc>
      </w:tr>
      <w:tr w:rsidR="00E17B4E" w:rsidRPr="006F5D5A" w14:paraId="174BEB08" w14:textId="77777777" w:rsidTr="00650881">
        <w:tc>
          <w:tcPr>
            <w:tcW w:w="3424" w:type="dxa"/>
            <w:tcMar>
              <w:top w:w="180" w:type="dxa"/>
              <w:left w:w="180" w:type="dxa"/>
              <w:bottom w:w="180" w:type="dxa"/>
              <w:right w:w="180" w:type="dxa"/>
            </w:tcMar>
            <w:hideMark/>
          </w:tcPr>
          <w:p w14:paraId="5B4CAA99" w14:textId="77777777" w:rsidR="002349C6" w:rsidRPr="006F5D5A" w:rsidRDefault="0076601D" w:rsidP="00104694">
            <w:pPr>
              <w:pStyle w:val="ac"/>
              <w:shd w:val="clear" w:color="auto" w:fill="FFFFFF" w:themeFill="background1"/>
              <w:rPr>
                <w:rFonts w:ascii="Times New Roman" w:hAnsi="Times New Roman" w:cs="Times New Roman"/>
                <w:sz w:val="20"/>
                <w:szCs w:val="20"/>
                <w:lang w:eastAsia="uk-UA"/>
              </w:rPr>
            </w:pPr>
            <w:r w:rsidRPr="006F5D5A">
              <w:rPr>
                <w:rFonts w:ascii="Times New Roman" w:hAnsi="Times New Roman" w:cs="Times New Roman"/>
                <w:sz w:val="20"/>
                <w:szCs w:val="20"/>
                <w:lang w:eastAsia="uk-UA"/>
              </w:rPr>
              <w:t>5.</w:t>
            </w:r>
            <w:r w:rsidR="00393387" w:rsidRPr="006F5D5A">
              <w:rPr>
                <w:rFonts w:ascii="Times New Roman" w:hAnsi="Times New Roman" w:cs="Times New Roman"/>
                <w:sz w:val="20"/>
                <w:szCs w:val="20"/>
                <w:lang w:eastAsia="uk-UA"/>
              </w:rPr>
              <w:t xml:space="preserve"> </w:t>
            </w:r>
            <w:r w:rsidR="002349C6" w:rsidRPr="006F5D5A">
              <w:rPr>
                <w:rFonts w:ascii="Times New Roman" w:hAnsi="Times New Roman" w:cs="Times New Roman"/>
                <w:sz w:val="20"/>
                <w:szCs w:val="20"/>
                <w:lang w:eastAsia="uk-UA"/>
              </w:rPr>
              <w:t>Термін виставлення рахунку за електричну енергію та терміни його оплати</w:t>
            </w:r>
          </w:p>
        </w:tc>
        <w:tc>
          <w:tcPr>
            <w:tcW w:w="6452" w:type="dxa"/>
            <w:tcMar>
              <w:top w:w="180" w:type="dxa"/>
              <w:left w:w="180" w:type="dxa"/>
              <w:bottom w:w="180" w:type="dxa"/>
              <w:right w:w="180" w:type="dxa"/>
            </w:tcMar>
            <w:hideMark/>
          </w:tcPr>
          <w:p w14:paraId="27398EB5" w14:textId="77777777" w:rsidR="002349C6" w:rsidRPr="006F5D5A" w:rsidRDefault="002349C6" w:rsidP="00FA4798">
            <w:pPr>
              <w:pStyle w:val="ac"/>
              <w:shd w:val="clear" w:color="auto" w:fill="FFFFFF" w:themeFill="background1"/>
              <w:jc w:val="both"/>
              <w:rPr>
                <w:rFonts w:ascii="Times New Roman" w:hAnsi="Times New Roman" w:cs="Times New Roman"/>
                <w:lang w:eastAsia="uk-UA"/>
              </w:rPr>
            </w:pPr>
            <w:r w:rsidRPr="006F5D5A">
              <w:rPr>
                <w:rFonts w:ascii="Times New Roman" w:hAnsi="Times New Roman" w:cs="Times New Roman"/>
                <w:lang w:eastAsia="uk-UA"/>
              </w:rPr>
              <w:t xml:space="preserve">5.1. Здійснення розрахунків за електричну енергію – система онлайн-розрахунків «Персональний кабінет» на </w:t>
            </w:r>
            <w:proofErr w:type="spellStart"/>
            <w:r w:rsidRPr="006F5D5A">
              <w:rPr>
                <w:rFonts w:ascii="Times New Roman" w:hAnsi="Times New Roman" w:cs="Times New Roman"/>
                <w:lang w:eastAsia="uk-UA"/>
              </w:rPr>
              <w:t>web</w:t>
            </w:r>
            <w:proofErr w:type="spellEnd"/>
            <w:r w:rsidRPr="006F5D5A">
              <w:rPr>
                <w:rFonts w:ascii="Times New Roman" w:hAnsi="Times New Roman" w:cs="Times New Roman"/>
                <w:lang w:eastAsia="uk-UA"/>
              </w:rPr>
              <w:t>-сайті Постачальника (далі – Персональний кабінет).</w:t>
            </w:r>
          </w:p>
          <w:p w14:paraId="66246CC0" w14:textId="77777777" w:rsidR="002349C6" w:rsidRPr="006F5D5A" w:rsidRDefault="002349C6" w:rsidP="00FA4798">
            <w:pPr>
              <w:pStyle w:val="ac"/>
              <w:shd w:val="clear" w:color="auto" w:fill="FFFFFF" w:themeFill="background1"/>
              <w:jc w:val="both"/>
              <w:rPr>
                <w:rFonts w:ascii="Times New Roman" w:hAnsi="Times New Roman" w:cs="Times New Roman"/>
                <w:lang w:eastAsia="uk-UA"/>
              </w:rPr>
            </w:pPr>
            <w:r w:rsidRPr="006F5D5A">
              <w:rPr>
                <w:rFonts w:ascii="Times New Roman" w:hAnsi="Times New Roman" w:cs="Times New Roman"/>
                <w:lang w:eastAsia="uk-UA"/>
              </w:rPr>
              <w:t>5.2. Для реєстрації у Персональному кабінеті Споживач використовує такі дані:</w:t>
            </w:r>
          </w:p>
          <w:p w14:paraId="1E6CE808" w14:textId="77777777" w:rsidR="002349C6" w:rsidRPr="006F5D5A" w:rsidRDefault="00B05FB6" w:rsidP="00FA4798">
            <w:pPr>
              <w:pStyle w:val="ac"/>
              <w:shd w:val="clear" w:color="auto" w:fill="FFFFFF" w:themeFill="background1"/>
              <w:jc w:val="both"/>
              <w:rPr>
                <w:rFonts w:ascii="Times New Roman" w:hAnsi="Times New Roman" w:cs="Times New Roman"/>
                <w:lang w:eastAsia="uk-UA"/>
              </w:rPr>
            </w:pPr>
            <w:r w:rsidRPr="006F5D5A">
              <w:rPr>
                <w:rFonts w:ascii="Times New Roman" w:hAnsi="Times New Roman" w:cs="Times New Roman"/>
                <w:lang w:eastAsia="uk-UA"/>
              </w:rPr>
              <w:t>5.2.1.</w:t>
            </w:r>
            <w:r w:rsidR="002349C6" w:rsidRPr="006F5D5A">
              <w:rPr>
                <w:rFonts w:ascii="Times New Roman" w:hAnsi="Times New Roman" w:cs="Times New Roman"/>
                <w:lang w:eastAsia="uk-UA"/>
              </w:rPr>
              <w:t>ім’я та прізвище відповідальної особи</w:t>
            </w:r>
            <w:r w:rsidR="006B49EF" w:rsidRPr="006F5D5A">
              <w:rPr>
                <w:rFonts w:ascii="Times New Roman" w:hAnsi="Times New Roman" w:cs="Times New Roman"/>
                <w:lang w:eastAsia="uk-UA"/>
              </w:rPr>
              <w:t>:</w:t>
            </w:r>
            <w:r w:rsidR="00650881" w:rsidRPr="006F5D5A">
              <w:rPr>
                <w:rFonts w:ascii="Times New Roman" w:hAnsi="Times New Roman" w:cs="Times New Roman"/>
                <w:lang w:eastAsia="uk-UA"/>
              </w:rPr>
              <w:t>_______________</w:t>
            </w:r>
            <w:r w:rsidR="006B49EF" w:rsidRPr="006F5D5A">
              <w:rPr>
                <w:rFonts w:ascii="Times New Roman" w:hAnsi="Times New Roman" w:cs="Times New Roman"/>
                <w:lang w:eastAsia="uk-UA"/>
              </w:rPr>
              <w:t xml:space="preserve"> </w:t>
            </w:r>
            <w:r w:rsidR="002349C6" w:rsidRPr="006F5D5A">
              <w:rPr>
                <w:rFonts w:ascii="Times New Roman" w:hAnsi="Times New Roman" w:cs="Times New Roman"/>
                <w:lang w:eastAsia="uk-UA"/>
              </w:rPr>
              <w:t>____</w:t>
            </w:r>
            <w:r w:rsidR="00E06E94" w:rsidRPr="006F5D5A">
              <w:rPr>
                <w:rFonts w:ascii="Times New Roman" w:hAnsi="Times New Roman" w:cs="Times New Roman"/>
                <w:lang w:eastAsia="uk-UA"/>
              </w:rPr>
              <w:t>_____________</w:t>
            </w:r>
            <w:r w:rsidR="00650881" w:rsidRPr="006F5D5A">
              <w:rPr>
                <w:rFonts w:ascii="Times New Roman" w:hAnsi="Times New Roman" w:cs="Times New Roman"/>
                <w:lang w:eastAsia="uk-UA"/>
              </w:rPr>
              <w:t>__________________________________</w:t>
            </w:r>
            <w:r w:rsidR="002349C6" w:rsidRPr="006F5D5A">
              <w:rPr>
                <w:rFonts w:ascii="Times New Roman" w:hAnsi="Times New Roman" w:cs="Times New Roman"/>
                <w:lang w:eastAsia="uk-UA"/>
              </w:rPr>
              <w:t>;</w:t>
            </w:r>
          </w:p>
          <w:p w14:paraId="530E2C0F" w14:textId="77777777" w:rsidR="006B49EF" w:rsidRPr="006F5D5A" w:rsidRDefault="002349C6" w:rsidP="00FA4798">
            <w:pPr>
              <w:pStyle w:val="ac"/>
              <w:shd w:val="clear" w:color="auto" w:fill="FFFFFF" w:themeFill="background1"/>
              <w:jc w:val="both"/>
              <w:rPr>
                <w:rFonts w:ascii="Times New Roman" w:hAnsi="Times New Roman" w:cs="Times New Roman"/>
                <w:lang w:val="ru-RU" w:eastAsia="uk-UA"/>
              </w:rPr>
            </w:pPr>
            <w:r w:rsidRPr="006F5D5A">
              <w:rPr>
                <w:rFonts w:ascii="Times New Roman" w:hAnsi="Times New Roman" w:cs="Times New Roman"/>
                <w:lang w:eastAsia="uk-UA"/>
              </w:rPr>
              <w:lastRenderedPageBreak/>
              <w:t>5.2.2.</w:t>
            </w:r>
            <w:r w:rsidR="006B49EF" w:rsidRPr="006F5D5A">
              <w:rPr>
                <w:rFonts w:ascii="Times New Roman" w:hAnsi="Times New Roman" w:cs="Times New Roman"/>
                <w:lang w:eastAsia="uk-UA"/>
              </w:rPr>
              <w:t>к</w:t>
            </w:r>
            <w:r w:rsidRPr="006F5D5A">
              <w:rPr>
                <w:rFonts w:ascii="Times New Roman" w:hAnsi="Times New Roman" w:cs="Times New Roman"/>
                <w:lang w:eastAsia="uk-UA"/>
              </w:rPr>
              <w:t>онтактний номер мобільного</w:t>
            </w:r>
            <w:r w:rsidR="006B49EF" w:rsidRPr="006F5D5A">
              <w:rPr>
                <w:rFonts w:ascii="Times New Roman" w:hAnsi="Times New Roman" w:cs="Times New Roman"/>
                <w:lang w:eastAsia="uk-UA"/>
              </w:rPr>
              <w:t xml:space="preserve"> т</w:t>
            </w:r>
            <w:r w:rsidRPr="006F5D5A">
              <w:rPr>
                <w:rFonts w:ascii="Times New Roman" w:hAnsi="Times New Roman" w:cs="Times New Roman"/>
                <w:lang w:eastAsia="uk-UA"/>
              </w:rPr>
              <w:t>елефону</w:t>
            </w:r>
            <w:r w:rsidR="006B49EF" w:rsidRPr="006F5D5A">
              <w:rPr>
                <w:rFonts w:ascii="Times New Roman" w:hAnsi="Times New Roman" w:cs="Times New Roman"/>
                <w:lang w:eastAsia="uk-UA"/>
              </w:rPr>
              <w:t>:</w:t>
            </w:r>
            <w:r w:rsidR="00650881" w:rsidRPr="006F5D5A">
              <w:rPr>
                <w:rFonts w:ascii="Times New Roman" w:hAnsi="Times New Roman" w:cs="Times New Roman"/>
                <w:lang w:val="ru-RU" w:eastAsia="uk-UA"/>
              </w:rPr>
              <w:t>________________________</w:t>
            </w:r>
          </w:p>
          <w:p w14:paraId="61BD1B48" w14:textId="77777777" w:rsidR="002349C6" w:rsidRPr="006F5D5A" w:rsidRDefault="006B49EF" w:rsidP="00FA4798">
            <w:pPr>
              <w:pStyle w:val="ac"/>
              <w:shd w:val="clear" w:color="auto" w:fill="FFFFFF" w:themeFill="background1"/>
              <w:jc w:val="both"/>
              <w:rPr>
                <w:rFonts w:ascii="Times New Roman" w:hAnsi="Times New Roman" w:cs="Times New Roman"/>
                <w:lang w:eastAsia="uk-UA"/>
              </w:rPr>
            </w:pPr>
            <w:r w:rsidRPr="006F5D5A">
              <w:rPr>
                <w:rFonts w:ascii="Times New Roman" w:hAnsi="Times New Roman" w:cs="Times New Roman"/>
                <w:lang w:eastAsia="uk-UA"/>
              </w:rPr>
              <w:t>____________</w:t>
            </w:r>
            <w:r w:rsidR="002349C6" w:rsidRPr="006F5D5A">
              <w:rPr>
                <w:rFonts w:ascii="Times New Roman" w:hAnsi="Times New Roman" w:cs="Times New Roman"/>
                <w:lang w:eastAsia="uk-UA"/>
              </w:rPr>
              <w:t>_______________________________________;</w:t>
            </w:r>
          </w:p>
          <w:p w14:paraId="2ECC7F36" w14:textId="77777777" w:rsidR="002349C6" w:rsidRPr="006F5D5A" w:rsidRDefault="002349C6" w:rsidP="00FA4798">
            <w:pPr>
              <w:pStyle w:val="ac"/>
              <w:shd w:val="clear" w:color="auto" w:fill="FFFFFF" w:themeFill="background1"/>
              <w:jc w:val="both"/>
              <w:rPr>
                <w:rFonts w:ascii="Times New Roman" w:hAnsi="Times New Roman" w:cs="Times New Roman"/>
                <w:lang w:eastAsia="uk-UA"/>
              </w:rPr>
            </w:pPr>
            <w:r w:rsidRPr="006F5D5A">
              <w:rPr>
                <w:rFonts w:ascii="Times New Roman" w:hAnsi="Times New Roman" w:cs="Times New Roman"/>
                <w:lang w:eastAsia="uk-UA"/>
              </w:rPr>
              <w:t>5.2.3</w:t>
            </w:r>
            <w:r w:rsidR="006B49EF" w:rsidRPr="006F5D5A">
              <w:rPr>
                <w:rFonts w:ascii="Times New Roman" w:hAnsi="Times New Roman" w:cs="Times New Roman"/>
                <w:lang w:eastAsia="uk-UA"/>
              </w:rPr>
              <w:t>. електронна пошта_________________</w:t>
            </w:r>
            <w:r w:rsidRPr="006F5D5A">
              <w:rPr>
                <w:rFonts w:ascii="Times New Roman" w:hAnsi="Times New Roman" w:cs="Times New Roman"/>
                <w:lang w:eastAsia="uk-UA"/>
              </w:rPr>
              <w:t>@___________.</w:t>
            </w:r>
          </w:p>
          <w:p w14:paraId="7638FD3A" w14:textId="77777777" w:rsidR="002349C6" w:rsidRPr="006F5D5A" w:rsidRDefault="002349C6" w:rsidP="00FA4798">
            <w:pPr>
              <w:pStyle w:val="ac"/>
              <w:shd w:val="clear" w:color="auto" w:fill="FFFFFF" w:themeFill="background1"/>
              <w:jc w:val="both"/>
              <w:rPr>
                <w:rFonts w:ascii="Times New Roman" w:hAnsi="Times New Roman" w:cs="Times New Roman"/>
                <w:lang w:eastAsia="uk-UA"/>
              </w:rPr>
            </w:pPr>
            <w:r w:rsidRPr="006F5D5A">
              <w:rPr>
                <w:rFonts w:ascii="Times New Roman" w:hAnsi="Times New Roman" w:cs="Times New Roman"/>
                <w:lang w:eastAsia="uk-UA"/>
              </w:rPr>
              <w:t>5.3. Онлайн-розрахунки Сторони проводять в електронному вигляді, а саме:</w:t>
            </w:r>
            <w:r w:rsidRPr="006F5D5A">
              <w:rPr>
                <w:rFonts w:ascii="Times New Roman" w:hAnsi="Times New Roman" w:cs="Times New Roman"/>
                <w:i/>
                <w:iCs/>
                <w:lang w:eastAsia="uk-UA"/>
              </w:rPr>
              <w:t> </w:t>
            </w:r>
            <w:r w:rsidRPr="006F5D5A">
              <w:rPr>
                <w:rFonts w:ascii="Times New Roman" w:hAnsi="Times New Roman" w:cs="Times New Roman"/>
                <w:lang w:eastAsia="uk-UA"/>
              </w:rPr>
              <w:t>акти, рахунки, повідомлення про припинення постачання електроенергії, акти звірки та інші документи (далі - Документи), якими Сторони здійснюють обмін у процесі виконання цього Договору надаються Сторонами в електронному вигляді через  Персональний кабінет. Такі електронні документи визнаються Сторонами як офіційні.</w:t>
            </w:r>
          </w:p>
          <w:p w14:paraId="03578645" w14:textId="77777777" w:rsidR="002349C6" w:rsidRPr="006F5D5A" w:rsidRDefault="002349C6" w:rsidP="00FA4798">
            <w:pPr>
              <w:pStyle w:val="ac"/>
              <w:shd w:val="clear" w:color="auto" w:fill="FFFFFF" w:themeFill="background1"/>
              <w:jc w:val="both"/>
              <w:rPr>
                <w:rFonts w:ascii="Times New Roman" w:hAnsi="Times New Roman" w:cs="Times New Roman"/>
                <w:lang w:eastAsia="uk-UA"/>
              </w:rPr>
            </w:pPr>
            <w:r w:rsidRPr="006F5D5A">
              <w:rPr>
                <w:rFonts w:ascii="Times New Roman" w:hAnsi="Times New Roman" w:cs="Times New Roman"/>
                <w:lang w:eastAsia="uk-UA"/>
              </w:rPr>
              <w:t xml:space="preserve">5.4. Споживач самостійно отримує рахунок на оплату електричної енергії не пізніше </w:t>
            </w:r>
            <w:r w:rsidR="007630E6" w:rsidRPr="006F5D5A">
              <w:rPr>
                <w:rFonts w:ascii="Times New Roman" w:hAnsi="Times New Roman" w:cs="Times New Roman"/>
                <w:b/>
              </w:rPr>
              <w:t>1</w:t>
            </w:r>
            <w:r w:rsidR="00963A8D" w:rsidRPr="006F5D5A">
              <w:rPr>
                <w:rFonts w:ascii="Times New Roman" w:hAnsi="Times New Roman" w:cs="Times New Roman"/>
                <w:b/>
              </w:rPr>
              <w:t>1</w:t>
            </w:r>
            <w:r w:rsidR="007630E6" w:rsidRPr="006F5D5A">
              <w:rPr>
                <w:rFonts w:ascii="Times New Roman" w:hAnsi="Times New Roman" w:cs="Times New Roman"/>
              </w:rPr>
              <w:t xml:space="preserve"> (</w:t>
            </w:r>
            <w:r w:rsidR="00963A8D" w:rsidRPr="006F5D5A">
              <w:rPr>
                <w:rFonts w:ascii="Times New Roman" w:hAnsi="Times New Roman" w:cs="Times New Roman"/>
              </w:rPr>
              <w:t>оди</w:t>
            </w:r>
            <w:r w:rsidR="007630E6" w:rsidRPr="006F5D5A">
              <w:rPr>
                <w:rFonts w:ascii="Times New Roman" w:hAnsi="Times New Roman" w:cs="Times New Roman"/>
              </w:rPr>
              <w:t xml:space="preserve">надцятого) </w:t>
            </w:r>
            <w:r w:rsidRPr="006F5D5A">
              <w:rPr>
                <w:rFonts w:ascii="Times New Roman" w:hAnsi="Times New Roman" w:cs="Times New Roman"/>
                <w:lang w:eastAsia="uk-UA"/>
              </w:rPr>
              <w:t xml:space="preserve">календарного дня наступного за розрахунковим періодом у Персональному кабінеті. Якщо рахунок за електроенергію не був отриманий Споживачем через Персональний кабінет на </w:t>
            </w:r>
            <w:r w:rsidR="007630E6" w:rsidRPr="006F5D5A">
              <w:rPr>
                <w:rFonts w:ascii="Times New Roman" w:hAnsi="Times New Roman" w:cs="Times New Roman"/>
                <w:b/>
              </w:rPr>
              <w:t>1</w:t>
            </w:r>
            <w:r w:rsidR="00963A8D" w:rsidRPr="006F5D5A">
              <w:rPr>
                <w:rFonts w:ascii="Times New Roman" w:hAnsi="Times New Roman" w:cs="Times New Roman"/>
                <w:b/>
              </w:rPr>
              <w:t>1</w:t>
            </w:r>
            <w:r w:rsidR="007630E6" w:rsidRPr="006F5D5A">
              <w:rPr>
                <w:rFonts w:ascii="Times New Roman" w:hAnsi="Times New Roman" w:cs="Times New Roman"/>
              </w:rPr>
              <w:t xml:space="preserve"> (</w:t>
            </w:r>
            <w:r w:rsidR="00963A8D" w:rsidRPr="006F5D5A">
              <w:rPr>
                <w:rFonts w:ascii="Times New Roman" w:hAnsi="Times New Roman" w:cs="Times New Roman"/>
              </w:rPr>
              <w:t>оди</w:t>
            </w:r>
            <w:r w:rsidR="007630E6" w:rsidRPr="006F5D5A">
              <w:rPr>
                <w:rFonts w:ascii="Times New Roman" w:hAnsi="Times New Roman" w:cs="Times New Roman"/>
              </w:rPr>
              <w:t xml:space="preserve">надцятий) </w:t>
            </w:r>
            <w:r w:rsidRPr="006F5D5A">
              <w:rPr>
                <w:rFonts w:ascii="Times New Roman" w:hAnsi="Times New Roman" w:cs="Times New Roman"/>
                <w:lang w:eastAsia="uk-UA"/>
              </w:rPr>
              <w:t xml:space="preserve">календарний день наступний за розрахунковим – він вважається таким, що вручений Постачальником Споживачу </w:t>
            </w:r>
            <w:r w:rsidR="007630E6" w:rsidRPr="006F5D5A">
              <w:rPr>
                <w:rFonts w:ascii="Times New Roman" w:hAnsi="Times New Roman" w:cs="Times New Roman"/>
                <w:b/>
              </w:rPr>
              <w:t>1</w:t>
            </w:r>
            <w:r w:rsidR="00963A8D" w:rsidRPr="006F5D5A">
              <w:rPr>
                <w:rFonts w:ascii="Times New Roman" w:hAnsi="Times New Roman" w:cs="Times New Roman"/>
                <w:b/>
              </w:rPr>
              <w:t>1</w:t>
            </w:r>
            <w:r w:rsidR="007630E6" w:rsidRPr="006F5D5A">
              <w:rPr>
                <w:rFonts w:ascii="Times New Roman" w:hAnsi="Times New Roman" w:cs="Times New Roman"/>
              </w:rPr>
              <w:t xml:space="preserve"> (</w:t>
            </w:r>
            <w:r w:rsidR="00963A8D" w:rsidRPr="006F5D5A">
              <w:rPr>
                <w:rFonts w:ascii="Times New Roman" w:hAnsi="Times New Roman" w:cs="Times New Roman"/>
              </w:rPr>
              <w:t>оди</w:t>
            </w:r>
            <w:r w:rsidR="007630E6" w:rsidRPr="006F5D5A">
              <w:rPr>
                <w:rFonts w:ascii="Times New Roman" w:hAnsi="Times New Roman" w:cs="Times New Roman"/>
              </w:rPr>
              <w:t xml:space="preserve">надцятого) </w:t>
            </w:r>
            <w:r w:rsidRPr="006F5D5A">
              <w:rPr>
                <w:rFonts w:ascii="Times New Roman" w:hAnsi="Times New Roman" w:cs="Times New Roman"/>
                <w:lang w:eastAsia="uk-UA"/>
              </w:rPr>
              <w:t>календарного дня наступного за розрахунковим місяцем та Споживач вважається з ними ознайомлений. Термін оплати такого рахунку обчислюється з наступного робочого дня після його вручення.</w:t>
            </w:r>
          </w:p>
          <w:p w14:paraId="39E30C3C" w14:textId="77777777" w:rsidR="002349C6" w:rsidRPr="006F5D5A" w:rsidRDefault="002349C6" w:rsidP="00FA4798">
            <w:pPr>
              <w:pStyle w:val="ac"/>
              <w:shd w:val="clear" w:color="auto" w:fill="FFFFFF" w:themeFill="background1"/>
              <w:jc w:val="both"/>
              <w:rPr>
                <w:rFonts w:ascii="Times New Roman" w:hAnsi="Times New Roman" w:cs="Times New Roman"/>
                <w:lang w:eastAsia="uk-UA"/>
              </w:rPr>
            </w:pPr>
            <w:r w:rsidRPr="006F5D5A">
              <w:rPr>
                <w:rFonts w:ascii="Times New Roman" w:hAnsi="Times New Roman" w:cs="Times New Roman"/>
                <w:lang w:eastAsia="uk-UA"/>
              </w:rPr>
              <w:t>5.5. Всі інформаційні повідомлення Постачальник направляє на електронну пошту Споживача та/або номер мобільного телефону (вказані у цьому Договорі). У разі зміни реєстраційних даних Споживач зобов’язується повідомити Постачальника про такі зміни та підписати додатковий правочин. У випадку неповідомлення Споживачем Постачальника про зміну реєстраційних даних, відповідальність за невиконання або неналежне виконання умов Договору несе Споживач. Сторони зобов’язуються не розголошувати реєстраційні дані, зокрема пароль доступу до Персонального кабінету та унікальний код Споживача.</w:t>
            </w:r>
          </w:p>
          <w:p w14:paraId="4FC6C3A2" w14:textId="7A75661C" w:rsidR="005519B0" w:rsidRPr="006F5D5A" w:rsidRDefault="005519B0" w:rsidP="00FA4798">
            <w:pPr>
              <w:pStyle w:val="ac"/>
              <w:shd w:val="clear" w:color="auto" w:fill="FFFFFF" w:themeFill="background1"/>
              <w:jc w:val="both"/>
              <w:rPr>
                <w:rFonts w:ascii="Times New Roman" w:hAnsi="Times New Roman" w:cs="Times New Roman"/>
                <w:lang w:val="en-US" w:eastAsia="uk-UA"/>
              </w:rPr>
            </w:pPr>
            <w:r w:rsidRPr="006F5D5A">
              <w:rPr>
                <w:rFonts w:ascii="Times New Roman" w:hAnsi="Times New Roman" w:cs="Times New Roman"/>
                <w:lang w:val="en-US" w:eastAsia="uk-UA"/>
              </w:rPr>
              <w:t xml:space="preserve">5.6 </w:t>
            </w:r>
            <w:r w:rsidRPr="006F5D5A">
              <w:rPr>
                <w:rFonts w:ascii="Times New Roman" w:hAnsi="Times New Roman" w:cs="Times New Roman"/>
                <w:lang w:eastAsia="uk-UA"/>
              </w:rPr>
              <w:t xml:space="preserve">Керуючись підпунктом 2 пункту 7.5 розділу VII ПРРЕЕ, Сторони домовились, що попередження про припинення постачання електричної енергії буде направлятись Постачальником у вигляді електронного повідомлення з поштового сервера Постачальника на електронну адресу Споживача, що зазначається Споживачем у заяві-приєднання до умов договору про постачання електричної енергії постачальником універсальних послуг. Актуальна електронна пошта_____________________________. Датою отримання такого попередження буде вважатися третій робочий день з дня відправки електронного повідомлення з поштового сервера Постачальника на електронну адресу Споживача. Попередження вважається зробленим належним чином та не потребує додаткового повідомлення у письмовій формі і надсилання рекомендованим листом, вручення кур’єром або особисто під підпис Споживачу. Також, згідно пункту 3.2.4 глави 3.2 розділу III ПРРЕЕ Сторони дійшли згоди, що Постачальник може (має право) повідомляти Споживача про будь-яку зміну в умовах укладеного договору про постачання електричної енергії постачальником універсальних послуг (зміни умов договору, у тому числі комерційної пропозиції; розірвання договору; припинення дії договору та інше), шляхом направлення відповідної інформації у вигляді електронного повідомлення з поштового сервера Постачальника на електронну адресу Споживача, що зазначається Споживачем у заяві-приєднання до умов договору про постачання електричної енергії постачальником універсальних послуг, у визначений договором </w:t>
            </w:r>
            <w:r w:rsidRPr="006F5D5A">
              <w:rPr>
                <w:rFonts w:ascii="Times New Roman" w:hAnsi="Times New Roman" w:cs="Times New Roman"/>
                <w:lang w:eastAsia="uk-UA"/>
              </w:rPr>
              <w:lastRenderedPageBreak/>
              <w:t>про постачання електричної енергії постачальником універсальних послуг (обраною споживачем комерційною пропозицією) та/або ПРРЕЕ строк. Датою отримання такої інформації у вигляді електронного повідомлення буде вважатися третій робочий день з дня відправки електронного повідомлення з поштового сервера Постачальника на електронну адресу Споживача. Такі інформаційні повідомлення вважаються зробленими належним чином та не потребують додаткового повідомлення у письмовій формі і надсилання рекомендованим листом, вручення кур’єром або особисто під підпис Споживачу.»</w:t>
            </w:r>
          </w:p>
        </w:tc>
      </w:tr>
      <w:tr w:rsidR="00526804" w:rsidRPr="006F5D5A" w14:paraId="69AD67CA" w14:textId="77777777" w:rsidTr="00336029">
        <w:tc>
          <w:tcPr>
            <w:tcW w:w="3424" w:type="dxa"/>
            <w:tcMar>
              <w:top w:w="180" w:type="dxa"/>
              <w:left w:w="180" w:type="dxa"/>
              <w:bottom w:w="180" w:type="dxa"/>
              <w:right w:w="180" w:type="dxa"/>
            </w:tcMar>
            <w:hideMark/>
          </w:tcPr>
          <w:p w14:paraId="568448D4" w14:textId="77777777" w:rsidR="00526804" w:rsidRPr="006F5D5A" w:rsidRDefault="00526804" w:rsidP="00526804">
            <w:pPr>
              <w:pStyle w:val="ac"/>
              <w:shd w:val="clear" w:color="auto" w:fill="FFFFFF" w:themeFill="background1"/>
              <w:rPr>
                <w:rFonts w:ascii="Times New Roman" w:hAnsi="Times New Roman" w:cs="Times New Roman"/>
                <w:sz w:val="20"/>
                <w:szCs w:val="20"/>
                <w:lang w:eastAsia="uk-UA"/>
              </w:rPr>
            </w:pPr>
            <w:r w:rsidRPr="006F5D5A">
              <w:rPr>
                <w:rFonts w:ascii="Times New Roman" w:hAnsi="Times New Roman" w:cs="Times New Roman"/>
                <w:sz w:val="20"/>
                <w:szCs w:val="20"/>
                <w:lang w:eastAsia="uk-UA"/>
              </w:rPr>
              <w:lastRenderedPageBreak/>
              <w:t>6. Розмір пені/штрафу за порушення строків оплати</w:t>
            </w:r>
          </w:p>
        </w:tc>
        <w:tc>
          <w:tcPr>
            <w:tcW w:w="6452" w:type="dxa"/>
            <w:tcBorders>
              <w:top w:val="single" w:sz="4" w:space="0" w:color="auto"/>
              <w:left w:val="single" w:sz="4" w:space="0" w:color="auto"/>
              <w:bottom w:val="single" w:sz="4" w:space="0" w:color="auto"/>
              <w:right w:val="single" w:sz="4" w:space="0" w:color="auto"/>
            </w:tcBorders>
            <w:tcMar>
              <w:top w:w="180" w:type="dxa"/>
              <w:left w:w="180" w:type="dxa"/>
              <w:bottom w:w="180" w:type="dxa"/>
              <w:right w:w="180" w:type="dxa"/>
            </w:tcMar>
            <w:hideMark/>
          </w:tcPr>
          <w:p w14:paraId="2BEACC53" w14:textId="77777777" w:rsidR="00526804" w:rsidRPr="006F5D5A" w:rsidRDefault="00526804" w:rsidP="00526804">
            <w:pPr>
              <w:spacing w:after="0" w:line="240" w:lineRule="auto"/>
              <w:jc w:val="both"/>
              <w:rPr>
                <w:rFonts w:ascii="Times New Roman" w:eastAsia="Times New Roman" w:hAnsi="Times New Roman" w:cs="Times New Roman"/>
                <w:lang w:eastAsia="uk-UA"/>
              </w:rPr>
            </w:pPr>
            <w:r w:rsidRPr="006F5D5A">
              <w:rPr>
                <w:rFonts w:ascii="Times New Roman" w:eastAsia="Times New Roman" w:hAnsi="Times New Roman" w:cs="Times New Roman"/>
                <w:lang w:eastAsia="uk-UA"/>
              </w:rPr>
              <w:t>6.1. За порушення термінів оплати  за спожиту електроенергію, визначених відповідним Договором, Споживач сплачує  Постачальнику пеню у розмірі подвійної облікової ставки НБУ за кожен день прострочення платежу, не враховуючи день фактичної оплати, що діяла в періоді, за який вона сплачується, 3 % річних та інфляційні збитки. Ця сума зазначається у розрахунковому документі окремим рядком. та оплачується  на поточний  рахунок Постачальника.</w:t>
            </w:r>
          </w:p>
        </w:tc>
      </w:tr>
      <w:tr w:rsidR="00526804" w:rsidRPr="006F5D5A" w14:paraId="55B994F4" w14:textId="77777777" w:rsidTr="00526804">
        <w:tc>
          <w:tcPr>
            <w:tcW w:w="3329" w:type="dxa"/>
            <w:tcMar>
              <w:top w:w="180" w:type="dxa"/>
              <w:left w:w="180" w:type="dxa"/>
              <w:bottom w:w="180" w:type="dxa"/>
              <w:right w:w="180" w:type="dxa"/>
            </w:tcMar>
            <w:hideMark/>
          </w:tcPr>
          <w:p w14:paraId="3C738FD8" w14:textId="77777777" w:rsidR="00526804" w:rsidRPr="006F5D5A" w:rsidRDefault="00526804" w:rsidP="00526804">
            <w:pPr>
              <w:pStyle w:val="ac"/>
              <w:shd w:val="clear" w:color="auto" w:fill="FFFFFF" w:themeFill="background1"/>
              <w:rPr>
                <w:rFonts w:ascii="Times New Roman" w:hAnsi="Times New Roman" w:cs="Times New Roman"/>
                <w:sz w:val="20"/>
                <w:szCs w:val="20"/>
                <w:lang w:eastAsia="uk-UA"/>
              </w:rPr>
            </w:pPr>
            <w:r w:rsidRPr="006F5D5A">
              <w:rPr>
                <w:rFonts w:ascii="Times New Roman" w:hAnsi="Times New Roman" w:cs="Times New Roman"/>
                <w:sz w:val="20"/>
                <w:szCs w:val="20"/>
                <w:lang w:eastAsia="uk-UA"/>
              </w:rPr>
              <w:t>7. Термін дії договору та умови пролонгації</w:t>
            </w:r>
          </w:p>
        </w:tc>
        <w:tc>
          <w:tcPr>
            <w:tcW w:w="6547" w:type="dxa"/>
            <w:tcMar>
              <w:top w:w="180" w:type="dxa"/>
              <w:left w:w="180" w:type="dxa"/>
              <w:bottom w:w="180" w:type="dxa"/>
              <w:right w:w="180" w:type="dxa"/>
            </w:tcMar>
            <w:hideMark/>
          </w:tcPr>
          <w:p w14:paraId="386214AE" w14:textId="77777777" w:rsidR="00526804" w:rsidRPr="006F5D5A" w:rsidRDefault="00526804" w:rsidP="00526804">
            <w:pPr>
              <w:tabs>
                <w:tab w:val="left" w:pos="379"/>
              </w:tabs>
              <w:spacing w:after="0" w:line="240" w:lineRule="auto"/>
              <w:jc w:val="both"/>
              <w:rPr>
                <w:rFonts w:ascii="Times New Roman" w:eastAsia="Times New Roman" w:hAnsi="Times New Roman" w:cs="Times New Roman"/>
                <w:lang w:eastAsia="uk-UA"/>
              </w:rPr>
            </w:pPr>
            <w:r w:rsidRPr="006F5D5A">
              <w:rPr>
                <w:rFonts w:ascii="Times New Roman" w:eastAsia="Times New Roman" w:hAnsi="Times New Roman" w:cs="Times New Roman"/>
                <w:lang w:eastAsia="uk-UA"/>
              </w:rPr>
              <w:t>7.1. Договір набирає чинності з дати постачання електричної енергії, вказаної у Заяві-приєднання Споживача до умов публічного договору про постачання електричної енергії споживачу, якщо протягом трьох робочих днів споживачу не буде повідомлено про його невідповідність критеріям обраної комерційної пропозиції.</w:t>
            </w:r>
          </w:p>
          <w:p w14:paraId="25C02E6E" w14:textId="77777777" w:rsidR="00526804" w:rsidRPr="006F5D5A" w:rsidRDefault="00526804" w:rsidP="00526804">
            <w:pPr>
              <w:tabs>
                <w:tab w:val="left" w:pos="521"/>
              </w:tabs>
              <w:spacing w:after="0" w:line="240" w:lineRule="auto"/>
              <w:jc w:val="both"/>
              <w:rPr>
                <w:rFonts w:ascii="Times New Roman" w:eastAsia="Times New Roman" w:hAnsi="Times New Roman" w:cs="Times New Roman"/>
                <w:lang w:eastAsia="uk-UA"/>
              </w:rPr>
            </w:pPr>
            <w:r w:rsidRPr="006F5D5A">
              <w:rPr>
                <w:rFonts w:ascii="Times New Roman" w:eastAsia="Times New Roman" w:hAnsi="Times New Roman" w:cs="Times New Roman"/>
                <w:lang w:eastAsia="uk-UA"/>
              </w:rPr>
              <w:t xml:space="preserve">З споживачами, об′єкти яких приєднуються до мереж вперше, в тому числі, якщо  заява-приєднання подана через оператора системи розподілу, договір укладається з </w:t>
            </w:r>
            <w:proofErr w:type="spellStart"/>
            <w:r w:rsidRPr="006F5D5A">
              <w:rPr>
                <w:rFonts w:ascii="Times New Roman" w:eastAsia="Times New Roman" w:hAnsi="Times New Roman" w:cs="Times New Roman"/>
                <w:lang w:eastAsia="uk-UA"/>
              </w:rPr>
              <w:t>відкладальною</w:t>
            </w:r>
            <w:proofErr w:type="spellEnd"/>
            <w:r w:rsidRPr="006F5D5A">
              <w:rPr>
                <w:rFonts w:ascii="Times New Roman" w:eastAsia="Times New Roman" w:hAnsi="Times New Roman" w:cs="Times New Roman"/>
                <w:lang w:eastAsia="uk-UA"/>
              </w:rPr>
              <w:t xml:space="preserve"> умовою, відповідно до п.3.2.13. ПРРЕЕ та набирає чинності з дати включення комерційних точок обліку споживача оператором системи розподілу до реєстрів точок комерційного обліку постачальника.</w:t>
            </w:r>
          </w:p>
          <w:p w14:paraId="58C1F5EB" w14:textId="2770230D" w:rsidR="00526804" w:rsidRPr="006F5D5A" w:rsidRDefault="00526804" w:rsidP="00526804">
            <w:pPr>
              <w:tabs>
                <w:tab w:val="left" w:pos="521"/>
              </w:tabs>
              <w:spacing w:after="0" w:line="240" w:lineRule="auto"/>
              <w:jc w:val="both"/>
              <w:rPr>
                <w:rFonts w:ascii="Times New Roman" w:hAnsi="Times New Roman" w:cs="Times New Roman"/>
              </w:rPr>
            </w:pPr>
            <w:r w:rsidRPr="006F5D5A">
              <w:rPr>
                <w:rFonts w:ascii="Times New Roman" w:eastAsia="Times New Roman" w:hAnsi="Times New Roman" w:cs="Times New Roman"/>
                <w:lang w:val="ru-RU" w:eastAsia="uk-UA"/>
              </w:rPr>
              <w:t>7</w:t>
            </w:r>
            <w:r w:rsidRPr="006F5D5A">
              <w:rPr>
                <w:rFonts w:ascii="Times New Roman" w:eastAsia="Times New Roman" w:hAnsi="Times New Roman" w:cs="Times New Roman"/>
                <w:lang w:eastAsia="uk-UA"/>
              </w:rPr>
              <w:t xml:space="preserve">.2. </w:t>
            </w:r>
            <w:r w:rsidRPr="006F5D5A">
              <w:rPr>
                <w:rFonts w:ascii="Times New Roman" w:hAnsi="Times New Roman" w:cs="Times New Roman"/>
              </w:rPr>
              <w:t>Договір діє на умовах Комерційної пропозиції №3 «Для бюджетних/комунальних установ»(по факту) з моменту набрання чинності до 31.12.202</w:t>
            </w:r>
            <w:r w:rsidR="00F04BCE" w:rsidRPr="006F5D5A">
              <w:rPr>
                <w:rFonts w:ascii="Times New Roman" w:hAnsi="Times New Roman" w:cs="Times New Roman"/>
              </w:rPr>
              <w:t>6</w:t>
            </w:r>
            <w:r w:rsidRPr="006F5D5A">
              <w:rPr>
                <w:rFonts w:ascii="Times New Roman" w:hAnsi="Times New Roman" w:cs="Times New Roman"/>
              </w:rPr>
              <w:t xml:space="preserve"> року. </w:t>
            </w:r>
          </w:p>
          <w:p w14:paraId="24042EE9" w14:textId="77777777" w:rsidR="00526804" w:rsidRPr="006F5D5A" w:rsidRDefault="00526804" w:rsidP="00526804">
            <w:pPr>
              <w:tabs>
                <w:tab w:val="left" w:pos="521"/>
              </w:tabs>
              <w:spacing w:after="0" w:line="240" w:lineRule="auto"/>
              <w:jc w:val="both"/>
              <w:rPr>
                <w:rFonts w:ascii="Times New Roman" w:eastAsia="Times New Roman" w:hAnsi="Times New Roman" w:cs="Times New Roman"/>
                <w:lang w:eastAsia="uk-UA"/>
              </w:rPr>
            </w:pPr>
            <w:r w:rsidRPr="006F5D5A">
              <w:rPr>
                <w:rFonts w:ascii="Times New Roman" w:eastAsia="Times New Roman" w:hAnsi="Times New Roman" w:cs="Times New Roman"/>
                <w:lang w:val="ru-RU" w:eastAsia="uk-UA"/>
              </w:rPr>
              <w:t>7</w:t>
            </w:r>
            <w:r w:rsidRPr="006F5D5A">
              <w:rPr>
                <w:rFonts w:ascii="Times New Roman" w:eastAsia="Times New Roman" w:hAnsi="Times New Roman" w:cs="Times New Roman"/>
                <w:lang w:eastAsia="uk-UA"/>
              </w:rPr>
              <w:t>.3. Дія Договору припиняється з таких підстав:</w:t>
            </w:r>
          </w:p>
          <w:p w14:paraId="4F8861C2" w14:textId="77777777" w:rsidR="00526804" w:rsidRPr="006F5D5A" w:rsidRDefault="00526804" w:rsidP="00526804">
            <w:pPr>
              <w:tabs>
                <w:tab w:val="left" w:pos="521"/>
              </w:tabs>
              <w:spacing w:after="0" w:line="240" w:lineRule="auto"/>
              <w:jc w:val="both"/>
              <w:rPr>
                <w:rFonts w:ascii="Times New Roman" w:eastAsia="Times New Roman" w:hAnsi="Times New Roman" w:cs="Times New Roman"/>
                <w:lang w:eastAsia="uk-UA"/>
              </w:rPr>
            </w:pPr>
            <w:r w:rsidRPr="006F5D5A">
              <w:rPr>
                <w:rFonts w:ascii="Times New Roman" w:eastAsia="Times New Roman" w:hAnsi="Times New Roman" w:cs="Times New Roman"/>
                <w:lang w:eastAsia="uk-UA"/>
              </w:rPr>
              <w:t>7.3.1.</w:t>
            </w:r>
            <w:r w:rsidRPr="006F5D5A">
              <w:rPr>
                <w:rStyle w:val="st42"/>
                <w:rFonts w:ascii="Times New Roman" w:hAnsi="Times New Roman" w:cs="Times New Roman"/>
                <w:color w:val="auto"/>
              </w:rPr>
              <w:t>Закінчення строку, призупинення дії ліцензії з провадження господарської діяльності з постачання електричної енергії Постачальником або її анулювання</w:t>
            </w:r>
            <w:r w:rsidRPr="006F5D5A">
              <w:rPr>
                <w:rFonts w:ascii="Times New Roman" w:eastAsia="Times New Roman" w:hAnsi="Times New Roman" w:cs="Times New Roman"/>
                <w:lang w:eastAsia="uk-UA"/>
              </w:rPr>
              <w:t>;</w:t>
            </w:r>
          </w:p>
          <w:p w14:paraId="3E1B2366" w14:textId="77777777" w:rsidR="00526804" w:rsidRPr="006F5D5A" w:rsidRDefault="00526804" w:rsidP="00526804">
            <w:pPr>
              <w:tabs>
                <w:tab w:val="left" w:pos="521"/>
              </w:tabs>
              <w:spacing w:after="0" w:line="240" w:lineRule="auto"/>
              <w:jc w:val="both"/>
              <w:rPr>
                <w:rFonts w:ascii="Times New Roman" w:eastAsia="Times New Roman" w:hAnsi="Times New Roman" w:cs="Times New Roman"/>
                <w:lang w:eastAsia="uk-UA"/>
              </w:rPr>
            </w:pPr>
            <w:r w:rsidRPr="006F5D5A">
              <w:rPr>
                <w:rFonts w:ascii="Times New Roman" w:eastAsia="Times New Roman" w:hAnsi="Times New Roman" w:cs="Times New Roman"/>
                <w:lang w:val="ru-RU" w:eastAsia="uk-UA"/>
              </w:rPr>
              <w:t>7</w:t>
            </w:r>
            <w:r w:rsidRPr="006F5D5A">
              <w:rPr>
                <w:rFonts w:ascii="Times New Roman" w:eastAsia="Times New Roman" w:hAnsi="Times New Roman" w:cs="Times New Roman"/>
                <w:lang w:eastAsia="uk-UA"/>
              </w:rPr>
              <w:t xml:space="preserve">.3.2.  </w:t>
            </w:r>
            <w:r w:rsidRPr="006F5D5A">
              <w:rPr>
                <w:rStyle w:val="st42"/>
                <w:rFonts w:ascii="Times New Roman" w:hAnsi="Times New Roman" w:cs="Times New Roman"/>
                <w:color w:val="auto"/>
              </w:rPr>
              <w:t>У разі зміни власника об'єкта Споживача та отримання від нового власника (користувача) або оператора системи розподілу документального підтвердження щодо укладення договору про надання послуг з розподілу електричної енергії з новим власником (користувачем) - у частині постачання</w:t>
            </w:r>
            <w:r w:rsidRPr="006F5D5A">
              <w:rPr>
                <w:rFonts w:ascii="Times New Roman" w:eastAsia="Times New Roman" w:hAnsi="Times New Roman" w:cs="Times New Roman"/>
                <w:lang w:eastAsia="uk-UA"/>
              </w:rPr>
              <w:t>;</w:t>
            </w:r>
          </w:p>
          <w:p w14:paraId="3229C451" w14:textId="77777777" w:rsidR="00526804" w:rsidRPr="006F5D5A" w:rsidRDefault="00526804" w:rsidP="00526804">
            <w:pPr>
              <w:tabs>
                <w:tab w:val="left" w:pos="521"/>
              </w:tabs>
              <w:spacing w:after="0" w:line="240" w:lineRule="auto"/>
              <w:rPr>
                <w:rFonts w:ascii="Times New Roman" w:eastAsia="Times New Roman" w:hAnsi="Times New Roman" w:cs="Times New Roman"/>
                <w:strike/>
                <w:lang w:eastAsia="uk-UA"/>
              </w:rPr>
            </w:pPr>
            <w:r w:rsidRPr="006F5D5A">
              <w:rPr>
                <w:rFonts w:ascii="Times New Roman" w:eastAsia="Times New Roman" w:hAnsi="Times New Roman" w:cs="Times New Roman"/>
                <w:lang w:val="ru-RU" w:eastAsia="uk-UA"/>
              </w:rPr>
              <w:t>7</w:t>
            </w:r>
            <w:r w:rsidRPr="006F5D5A">
              <w:rPr>
                <w:rFonts w:ascii="Times New Roman" w:eastAsia="Times New Roman" w:hAnsi="Times New Roman" w:cs="Times New Roman"/>
                <w:lang w:eastAsia="uk-UA"/>
              </w:rPr>
              <w:t xml:space="preserve">.3.3.   </w:t>
            </w:r>
            <w:r w:rsidRPr="006F5D5A">
              <w:rPr>
                <w:rStyle w:val="st42"/>
                <w:rFonts w:ascii="Times New Roman" w:hAnsi="Times New Roman" w:cs="Times New Roman"/>
                <w:color w:val="auto"/>
              </w:rPr>
              <w:t>Банкрутства або припинення господарської діяльності Постачальником</w:t>
            </w:r>
            <w:r w:rsidRPr="006F5D5A">
              <w:rPr>
                <w:rFonts w:ascii="Times New Roman" w:eastAsia="Times New Roman" w:hAnsi="Times New Roman" w:cs="Times New Roman"/>
                <w:lang w:eastAsia="uk-UA"/>
              </w:rPr>
              <w:t>;</w:t>
            </w:r>
          </w:p>
          <w:p w14:paraId="075D1D1D" w14:textId="77777777" w:rsidR="00526804" w:rsidRPr="006F5D5A" w:rsidRDefault="00526804" w:rsidP="00526804">
            <w:pPr>
              <w:tabs>
                <w:tab w:val="left" w:pos="521"/>
              </w:tabs>
              <w:spacing w:after="0" w:line="240" w:lineRule="auto"/>
              <w:jc w:val="both"/>
              <w:rPr>
                <w:rStyle w:val="st42"/>
                <w:rFonts w:ascii="Times New Roman" w:hAnsi="Times New Roman" w:cs="Times New Roman"/>
                <w:color w:val="auto"/>
              </w:rPr>
            </w:pPr>
            <w:r w:rsidRPr="006F5D5A">
              <w:rPr>
                <w:rFonts w:ascii="Times New Roman" w:eastAsia="Times New Roman" w:hAnsi="Times New Roman" w:cs="Times New Roman"/>
                <w:lang w:val="ru-RU" w:eastAsia="uk-UA"/>
              </w:rPr>
              <w:t>7</w:t>
            </w:r>
            <w:r w:rsidRPr="006F5D5A">
              <w:rPr>
                <w:rFonts w:ascii="Times New Roman" w:eastAsia="Times New Roman" w:hAnsi="Times New Roman" w:cs="Times New Roman"/>
                <w:lang w:eastAsia="uk-UA"/>
              </w:rPr>
              <w:t xml:space="preserve">.3.4    </w:t>
            </w:r>
            <w:r w:rsidRPr="006F5D5A">
              <w:rPr>
                <w:rStyle w:val="st42"/>
                <w:rFonts w:ascii="Times New Roman" w:hAnsi="Times New Roman" w:cs="Times New Roman"/>
                <w:color w:val="auto"/>
              </w:rPr>
              <w:t>У разі зміни Постачальника - у частині постачання</w:t>
            </w:r>
            <w:r w:rsidRPr="006F5D5A">
              <w:rPr>
                <w:rStyle w:val="st42"/>
                <w:rFonts w:ascii="Times New Roman" w:hAnsi="Times New Roman" w:cs="Times New Roman"/>
              </w:rPr>
              <w:t xml:space="preserve"> електроенергії;</w:t>
            </w:r>
          </w:p>
          <w:p w14:paraId="1A32922B" w14:textId="77777777" w:rsidR="00526804" w:rsidRPr="006F5D5A" w:rsidRDefault="00526804" w:rsidP="00526804">
            <w:pPr>
              <w:tabs>
                <w:tab w:val="left" w:pos="521"/>
              </w:tabs>
              <w:spacing w:after="0" w:line="240" w:lineRule="auto"/>
              <w:jc w:val="both"/>
              <w:rPr>
                <w:rStyle w:val="st42"/>
                <w:rFonts w:ascii="Times New Roman" w:eastAsia="Times New Roman" w:hAnsi="Times New Roman" w:cs="Times New Roman"/>
                <w:color w:val="auto"/>
                <w:lang w:eastAsia="uk-UA"/>
              </w:rPr>
            </w:pPr>
            <w:r w:rsidRPr="006F5D5A">
              <w:rPr>
                <w:rStyle w:val="st42"/>
                <w:rFonts w:ascii="Times New Roman" w:hAnsi="Times New Roman" w:cs="Times New Roman"/>
                <w:color w:val="auto"/>
                <w:lang w:val="ru-RU"/>
              </w:rPr>
              <w:t xml:space="preserve">7.3.5 </w:t>
            </w:r>
            <w:r w:rsidRPr="006F5D5A">
              <w:rPr>
                <w:rStyle w:val="st42"/>
                <w:rFonts w:ascii="Times New Roman" w:hAnsi="Times New Roman" w:cs="Times New Roman"/>
                <w:color w:val="auto"/>
              </w:rPr>
              <w:t>У разі неприйняття Споживачем своєчасно запропонованих (за 20 днів до введення в дію) Постачальником змін до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r w:rsidRPr="006F5D5A">
              <w:rPr>
                <w:rFonts w:ascii="Times New Roman" w:hAnsi="Times New Roman" w:cs="Times New Roman"/>
              </w:rPr>
              <w:t>.</w:t>
            </w:r>
          </w:p>
          <w:p w14:paraId="211E2AAE" w14:textId="77777777" w:rsidR="00526804" w:rsidRPr="006F5D5A" w:rsidRDefault="00526804" w:rsidP="00526804">
            <w:pPr>
              <w:tabs>
                <w:tab w:val="left" w:pos="521"/>
              </w:tabs>
              <w:spacing w:after="0" w:line="240" w:lineRule="auto"/>
              <w:jc w:val="both"/>
              <w:rPr>
                <w:rFonts w:ascii="Times New Roman" w:eastAsia="Times New Roman" w:hAnsi="Times New Roman" w:cs="Times New Roman"/>
                <w:lang w:eastAsia="uk-UA"/>
              </w:rPr>
            </w:pPr>
            <w:r w:rsidRPr="006F5D5A">
              <w:rPr>
                <w:rFonts w:ascii="Times New Roman" w:eastAsia="Times New Roman" w:hAnsi="Times New Roman" w:cs="Times New Roman"/>
                <w:lang w:val="ru-RU" w:eastAsia="uk-UA"/>
              </w:rPr>
              <w:t>7</w:t>
            </w:r>
            <w:r w:rsidRPr="006F5D5A">
              <w:rPr>
                <w:rFonts w:ascii="Times New Roman" w:eastAsia="Times New Roman" w:hAnsi="Times New Roman" w:cs="Times New Roman"/>
                <w:lang w:eastAsia="uk-UA"/>
              </w:rPr>
              <w:t xml:space="preserve">.4. У разі, якщо на момент подання заяви-приєднання до Договору на об’єкт Споживача було припинено/призупинено постачання електричної енергії або надання послуг з розподілу </w:t>
            </w:r>
            <w:r w:rsidRPr="006F5D5A">
              <w:rPr>
                <w:rFonts w:ascii="Times New Roman" w:eastAsia="Times New Roman" w:hAnsi="Times New Roman" w:cs="Times New Roman"/>
                <w:lang w:eastAsia="uk-UA"/>
              </w:rPr>
              <w:lastRenderedPageBreak/>
              <w:t>(передачі) електричної енергії, то постачання здійснюється після його відновлення, у встановленому законодавством порядку, надання відповідних послуг.</w:t>
            </w:r>
          </w:p>
          <w:p w14:paraId="1D580B63" w14:textId="77777777" w:rsidR="00526804" w:rsidRPr="006F5D5A" w:rsidRDefault="00526804" w:rsidP="00526804">
            <w:pPr>
              <w:tabs>
                <w:tab w:val="left" w:pos="521"/>
              </w:tabs>
              <w:spacing w:after="0" w:line="240" w:lineRule="auto"/>
              <w:jc w:val="both"/>
              <w:rPr>
                <w:rFonts w:ascii="Times New Roman" w:hAnsi="Times New Roman" w:cs="Times New Roman"/>
              </w:rPr>
            </w:pPr>
            <w:r w:rsidRPr="006F5D5A">
              <w:rPr>
                <w:rFonts w:ascii="Times New Roman" w:hAnsi="Times New Roman" w:cs="Times New Roman"/>
              </w:rPr>
              <w:t xml:space="preserve">7.5. Якщо в процесі виконання договору Постачальником буде встановлено невідповідність Споживача обраній комерційній пропозиції, Споживач має обрати іншу комерційну пропозицію, про що повідомляє Постачальника шляхом надання відповідної заяви-приєднання протягом 5 робочих днів з дати отримання відповідного повідомлення Постачальника. У разі необрання Споживачем іншої комерційної пропозиції у вказаний вище строк, Постачальник самостійно визначає комерційну пропозицію, критеріям якої відповідає споживач, за умовами якої буде відбуватись постачання електричної енергії. За </w:t>
            </w:r>
            <w:proofErr w:type="spellStart"/>
            <w:r w:rsidRPr="006F5D5A">
              <w:rPr>
                <w:rFonts w:ascii="Times New Roman" w:hAnsi="Times New Roman" w:cs="Times New Roman"/>
              </w:rPr>
              <w:t>сплином</w:t>
            </w:r>
            <w:proofErr w:type="spellEnd"/>
            <w:r w:rsidRPr="006F5D5A">
              <w:rPr>
                <w:rFonts w:ascii="Times New Roman" w:hAnsi="Times New Roman" w:cs="Times New Roman"/>
              </w:rPr>
              <w:t xml:space="preserve"> встановленого строку для обрання комерційної пропозиції (у разі її необрання споживачем) договір  набирає чинності на умовах нової комерційної пропозиції, визначеної постачальником, про що повідомляється споживач.</w:t>
            </w:r>
          </w:p>
        </w:tc>
      </w:tr>
      <w:tr w:rsidR="00526804" w:rsidRPr="006F5D5A" w14:paraId="5D507FAB" w14:textId="77777777" w:rsidTr="00526804">
        <w:tc>
          <w:tcPr>
            <w:tcW w:w="3329" w:type="dxa"/>
            <w:tcMar>
              <w:top w:w="180" w:type="dxa"/>
              <w:left w:w="180" w:type="dxa"/>
              <w:bottom w:w="180" w:type="dxa"/>
              <w:right w:w="180" w:type="dxa"/>
            </w:tcMar>
            <w:hideMark/>
          </w:tcPr>
          <w:p w14:paraId="4B943320" w14:textId="77777777" w:rsidR="00526804" w:rsidRPr="006F5D5A" w:rsidRDefault="00526804" w:rsidP="00526804">
            <w:pPr>
              <w:pStyle w:val="ac"/>
              <w:shd w:val="clear" w:color="auto" w:fill="FFFFFF" w:themeFill="background1"/>
              <w:rPr>
                <w:rFonts w:ascii="Times New Roman" w:hAnsi="Times New Roman" w:cs="Times New Roman"/>
                <w:sz w:val="20"/>
                <w:szCs w:val="20"/>
                <w:lang w:eastAsia="uk-UA"/>
              </w:rPr>
            </w:pPr>
            <w:r w:rsidRPr="006F5D5A">
              <w:rPr>
                <w:rFonts w:ascii="Times New Roman" w:hAnsi="Times New Roman" w:cs="Times New Roman"/>
                <w:sz w:val="20"/>
                <w:szCs w:val="20"/>
                <w:lang w:eastAsia="uk-UA"/>
              </w:rPr>
              <w:lastRenderedPageBreak/>
              <w:t>8.Компенсація за недотримання комерційної якості надання послуг.</w:t>
            </w:r>
          </w:p>
        </w:tc>
        <w:tc>
          <w:tcPr>
            <w:tcW w:w="6547" w:type="dxa"/>
            <w:tcMar>
              <w:top w:w="180" w:type="dxa"/>
              <w:left w:w="180" w:type="dxa"/>
              <w:bottom w:w="180" w:type="dxa"/>
              <w:right w:w="180" w:type="dxa"/>
            </w:tcMar>
            <w:hideMark/>
          </w:tcPr>
          <w:p w14:paraId="0F7A2E57" w14:textId="77777777" w:rsidR="00526804" w:rsidRPr="006F5D5A" w:rsidRDefault="00526804" w:rsidP="00526804">
            <w:pPr>
              <w:pStyle w:val="ac"/>
              <w:shd w:val="clear" w:color="auto" w:fill="FFFFFF" w:themeFill="background1"/>
              <w:rPr>
                <w:rFonts w:ascii="Times New Roman" w:hAnsi="Times New Roman" w:cs="Times New Roman"/>
                <w:lang w:eastAsia="uk-UA"/>
              </w:rPr>
            </w:pPr>
            <w:r w:rsidRPr="006F5D5A">
              <w:rPr>
                <w:rFonts w:ascii="Times New Roman" w:hAnsi="Times New Roman" w:cs="Times New Roman"/>
                <w:lang w:eastAsia="uk-UA"/>
              </w:rPr>
              <w:t xml:space="preserve">8.1. Компенсація за недотримання постачальником комерційної якості надання послуг надається у порядку та розмірі, визначеному НКРЕКП. </w:t>
            </w:r>
          </w:p>
        </w:tc>
      </w:tr>
      <w:tr w:rsidR="00526804" w:rsidRPr="006F5D5A" w14:paraId="030B8527" w14:textId="77777777" w:rsidTr="00526804">
        <w:trPr>
          <w:trHeight w:val="563"/>
        </w:trPr>
        <w:tc>
          <w:tcPr>
            <w:tcW w:w="3329" w:type="dxa"/>
            <w:tcMar>
              <w:top w:w="180" w:type="dxa"/>
              <w:left w:w="180" w:type="dxa"/>
              <w:bottom w:w="180" w:type="dxa"/>
              <w:right w:w="180" w:type="dxa"/>
            </w:tcMar>
            <w:hideMark/>
          </w:tcPr>
          <w:p w14:paraId="743EA892" w14:textId="77777777" w:rsidR="00526804" w:rsidRPr="006F5D5A" w:rsidRDefault="00526804" w:rsidP="00526804">
            <w:pPr>
              <w:pStyle w:val="ac"/>
              <w:shd w:val="clear" w:color="auto" w:fill="FFFFFF" w:themeFill="background1"/>
              <w:rPr>
                <w:rFonts w:ascii="Times New Roman" w:hAnsi="Times New Roman" w:cs="Times New Roman"/>
                <w:sz w:val="20"/>
                <w:szCs w:val="20"/>
                <w:lang w:eastAsia="uk-UA"/>
              </w:rPr>
            </w:pPr>
            <w:r w:rsidRPr="006F5D5A">
              <w:rPr>
                <w:rFonts w:ascii="Times New Roman" w:hAnsi="Times New Roman" w:cs="Times New Roman"/>
                <w:sz w:val="20"/>
                <w:szCs w:val="20"/>
                <w:lang w:eastAsia="uk-UA"/>
              </w:rPr>
              <w:t>9.Звіряння розрахунків.</w:t>
            </w:r>
          </w:p>
        </w:tc>
        <w:tc>
          <w:tcPr>
            <w:tcW w:w="6547" w:type="dxa"/>
            <w:tcMar>
              <w:top w:w="180" w:type="dxa"/>
              <w:left w:w="180" w:type="dxa"/>
              <w:bottom w:w="180" w:type="dxa"/>
              <w:right w:w="180" w:type="dxa"/>
            </w:tcMar>
            <w:hideMark/>
          </w:tcPr>
          <w:p w14:paraId="22D5E6FF" w14:textId="77777777" w:rsidR="00526804" w:rsidRPr="006F5D5A" w:rsidRDefault="00526804" w:rsidP="00526804">
            <w:pPr>
              <w:pStyle w:val="ac"/>
              <w:shd w:val="clear" w:color="auto" w:fill="FFFFFF" w:themeFill="background1"/>
              <w:rPr>
                <w:rFonts w:ascii="Times New Roman" w:hAnsi="Times New Roman" w:cs="Times New Roman"/>
                <w:lang w:eastAsia="uk-UA"/>
              </w:rPr>
            </w:pPr>
            <w:r w:rsidRPr="006F5D5A">
              <w:rPr>
                <w:rFonts w:ascii="Times New Roman" w:hAnsi="Times New Roman" w:cs="Times New Roman"/>
                <w:lang w:eastAsia="uk-UA"/>
              </w:rPr>
              <w:t xml:space="preserve">9.1. Звіряння фактичних розрахунків з підписанням відповідного акту проводиться за вимогою Сторін. </w:t>
            </w:r>
          </w:p>
        </w:tc>
      </w:tr>
      <w:tr w:rsidR="00526804" w:rsidRPr="006F5D5A" w14:paraId="08E9E3E1" w14:textId="77777777" w:rsidTr="00322CD5">
        <w:trPr>
          <w:trHeight w:val="2925"/>
        </w:trPr>
        <w:tc>
          <w:tcPr>
            <w:tcW w:w="3329" w:type="dxa"/>
            <w:tcMar>
              <w:top w:w="180" w:type="dxa"/>
              <w:left w:w="180" w:type="dxa"/>
              <w:bottom w:w="180" w:type="dxa"/>
              <w:right w:w="180" w:type="dxa"/>
            </w:tcMar>
          </w:tcPr>
          <w:p w14:paraId="6BFFEBB4" w14:textId="77777777" w:rsidR="00526804" w:rsidRPr="006F5D5A" w:rsidRDefault="00526804" w:rsidP="00526804">
            <w:pPr>
              <w:pStyle w:val="ac"/>
              <w:shd w:val="clear" w:color="auto" w:fill="FFFFFF" w:themeFill="background1"/>
              <w:jc w:val="both"/>
              <w:rPr>
                <w:rFonts w:ascii="Times New Roman" w:hAnsi="Times New Roman" w:cs="Times New Roman"/>
                <w:sz w:val="20"/>
                <w:szCs w:val="20"/>
                <w:lang w:eastAsia="uk-UA"/>
              </w:rPr>
            </w:pPr>
            <w:r w:rsidRPr="006F5D5A">
              <w:rPr>
                <w:rFonts w:ascii="Times New Roman" w:hAnsi="Times New Roman" w:cs="Times New Roman"/>
                <w:sz w:val="20"/>
                <w:szCs w:val="20"/>
                <w:lang w:eastAsia="uk-UA"/>
              </w:rPr>
              <w:t>10. Статус платника податку на додану вартість.</w:t>
            </w:r>
          </w:p>
        </w:tc>
        <w:tc>
          <w:tcPr>
            <w:tcW w:w="6547" w:type="dxa"/>
            <w:tcMar>
              <w:top w:w="180" w:type="dxa"/>
              <w:left w:w="180" w:type="dxa"/>
              <w:bottom w:w="180" w:type="dxa"/>
              <w:right w:w="180" w:type="dxa"/>
            </w:tcMar>
          </w:tcPr>
          <w:p w14:paraId="54023D9F" w14:textId="77777777" w:rsidR="00526804" w:rsidRPr="006F5D5A" w:rsidRDefault="00526804" w:rsidP="00526804">
            <w:pPr>
              <w:numPr>
                <w:ilvl w:val="0"/>
                <w:numId w:val="14"/>
              </w:numPr>
              <w:spacing w:before="100" w:beforeAutospacing="1" w:after="100" w:afterAutospacing="1" w:line="240" w:lineRule="auto"/>
              <w:ind w:left="0"/>
              <w:rPr>
                <w:rFonts w:ascii="Times New Roman" w:hAnsi="Times New Roman" w:cs="Times New Roman"/>
                <w:color w:val="454445"/>
              </w:rPr>
            </w:pPr>
            <w:r w:rsidRPr="006F5D5A">
              <w:rPr>
                <w:rFonts w:ascii="Times New Roman" w:hAnsi="Times New Roman" w:cs="Times New Roman"/>
                <w:color w:val="222222"/>
              </w:rPr>
              <w:t xml:space="preserve">10.1 У разі  набуття  статусу платника податку на додану вартість, Споживач зобов`язаний  повідомити Постачальника протягом 30  днів, шляхом направлення  письмового повідомлення  та копії документів, що підтверджують статус платника податку (витяг з реєстру платників ПДВ/Свідоцтва платника ПДВ)  на юридичну адресу Постачальника, з одночасним направленням </w:t>
            </w:r>
            <w:proofErr w:type="spellStart"/>
            <w:r w:rsidRPr="006F5D5A">
              <w:rPr>
                <w:rFonts w:ascii="Times New Roman" w:hAnsi="Times New Roman" w:cs="Times New Roman"/>
                <w:color w:val="222222"/>
              </w:rPr>
              <w:t>скан</w:t>
            </w:r>
            <w:proofErr w:type="spellEnd"/>
            <w:r w:rsidRPr="006F5D5A">
              <w:rPr>
                <w:rFonts w:ascii="Times New Roman" w:hAnsi="Times New Roman" w:cs="Times New Roman"/>
                <w:color w:val="222222"/>
              </w:rPr>
              <w:t>-копій документів  на електронну адресу  </w:t>
            </w:r>
            <w:hyperlink r:id="rId12" w:history="1">
              <w:r w:rsidRPr="006F5D5A">
                <w:rPr>
                  <w:rStyle w:val="ae"/>
                  <w:rFonts w:ascii="Times New Roman" w:hAnsi="Times New Roman" w:cs="Times New Roman"/>
                  <w:color w:val="454445"/>
                </w:rPr>
                <w:t>info@pret.com.ua</w:t>
              </w:r>
            </w:hyperlink>
            <w:r w:rsidRPr="006F5D5A">
              <w:rPr>
                <w:rFonts w:ascii="Times New Roman" w:hAnsi="Times New Roman" w:cs="Times New Roman"/>
                <w:color w:val="454445"/>
              </w:rPr>
              <w:t>.</w:t>
            </w:r>
            <w:r w:rsidRPr="006F5D5A">
              <w:rPr>
                <w:rFonts w:ascii="Times New Roman" w:hAnsi="Times New Roman" w:cs="Times New Roman"/>
              </w:rPr>
              <w:t xml:space="preserve"> </w:t>
            </w:r>
          </w:p>
          <w:p w14:paraId="7502D673" w14:textId="4B1153F0" w:rsidR="007B4C27" w:rsidRPr="006F5D5A" w:rsidRDefault="007B4C27" w:rsidP="00526804">
            <w:pPr>
              <w:jc w:val="both"/>
              <w:rPr>
                <w:rFonts w:ascii="Times New Roman" w:hAnsi="Times New Roman" w:cs="Times New Roman"/>
                <w:lang w:eastAsia="uk-UA"/>
              </w:rPr>
            </w:pPr>
            <w:r w:rsidRPr="006F5D5A">
              <w:rPr>
                <w:rFonts w:ascii="Times New Roman" w:hAnsi="Times New Roman" w:cs="Times New Roman"/>
              </w:rPr>
              <w:t>У разі неналежного та/або несвоєчасного повідомлення   Споживач  відшкодовує Постачальнику  в повному обсязі  заподіяні збитки, в тому числі і оплачені Постачальником  штрафні та  фінансові санкції за порушення норм  податкового законодавства України</w:t>
            </w:r>
          </w:p>
        </w:tc>
      </w:tr>
      <w:tr w:rsidR="00526804" w:rsidRPr="006F5D5A" w14:paraId="4EFBC9B0" w14:textId="77777777" w:rsidTr="00526804">
        <w:trPr>
          <w:trHeight w:val="595"/>
        </w:trPr>
        <w:tc>
          <w:tcPr>
            <w:tcW w:w="3329" w:type="dxa"/>
            <w:tcMar>
              <w:top w:w="180" w:type="dxa"/>
              <w:left w:w="180" w:type="dxa"/>
              <w:bottom w:w="180" w:type="dxa"/>
              <w:right w:w="180" w:type="dxa"/>
            </w:tcMar>
            <w:hideMark/>
          </w:tcPr>
          <w:p w14:paraId="0FD7EA03" w14:textId="77777777" w:rsidR="00526804" w:rsidRPr="006F5D5A" w:rsidRDefault="00526804" w:rsidP="00526804">
            <w:pPr>
              <w:pStyle w:val="ac"/>
              <w:shd w:val="clear" w:color="auto" w:fill="FFFFFF" w:themeFill="background1"/>
              <w:rPr>
                <w:rFonts w:ascii="Times New Roman" w:hAnsi="Times New Roman" w:cs="Times New Roman"/>
                <w:sz w:val="20"/>
                <w:szCs w:val="20"/>
                <w:lang w:eastAsia="uk-UA"/>
              </w:rPr>
            </w:pPr>
            <w:r w:rsidRPr="006F5D5A">
              <w:rPr>
                <w:rFonts w:ascii="Times New Roman" w:hAnsi="Times New Roman" w:cs="Times New Roman"/>
                <w:sz w:val="20"/>
                <w:szCs w:val="20"/>
                <w:lang w:eastAsia="uk-UA"/>
              </w:rPr>
              <w:t>11.Територія здійснення ліцензованої діяльності.</w:t>
            </w:r>
          </w:p>
        </w:tc>
        <w:tc>
          <w:tcPr>
            <w:tcW w:w="6547" w:type="dxa"/>
            <w:tcMar>
              <w:top w:w="180" w:type="dxa"/>
              <w:left w:w="180" w:type="dxa"/>
              <w:bottom w:w="180" w:type="dxa"/>
              <w:right w:w="180" w:type="dxa"/>
            </w:tcMar>
            <w:hideMark/>
          </w:tcPr>
          <w:p w14:paraId="69391C33" w14:textId="77777777" w:rsidR="00526804" w:rsidRPr="006F5D5A" w:rsidRDefault="00526804" w:rsidP="00526804">
            <w:pPr>
              <w:pStyle w:val="ac"/>
              <w:shd w:val="clear" w:color="auto" w:fill="FFFFFF" w:themeFill="background1"/>
              <w:rPr>
                <w:rFonts w:ascii="Times New Roman" w:hAnsi="Times New Roman" w:cs="Times New Roman"/>
                <w:strike/>
                <w:sz w:val="20"/>
                <w:szCs w:val="20"/>
                <w:lang w:eastAsia="uk-UA"/>
              </w:rPr>
            </w:pPr>
            <w:r w:rsidRPr="006F5D5A">
              <w:rPr>
                <w:rFonts w:ascii="Times New Roman" w:eastAsia="Times New Roman" w:hAnsi="Times New Roman" w:cs="Times New Roman"/>
                <w:sz w:val="20"/>
                <w:szCs w:val="20"/>
                <w:lang w:eastAsia="uk-UA"/>
              </w:rPr>
              <w:t>11.1 На території Івано-Франківської області.</w:t>
            </w:r>
          </w:p>
        </w:tc>
      </w:tr>
      <w:tr w:rsidR="00526804" w:rsidRPr="006F5D5A" w14:paraId="3445F432" w14:textId="77777777" w:rsidTr="00526804">
        <w:trPr>
          <w:trHeight w:val="481"/>
        </w:trPr>
        <w:tc>
          <w:tcPr>
            <w:tcW w:w="3329" w:type="dxa"/>
            <w:tcMar>
              <w:top w:w="180" w:type="dxa"/>
              <w:left w:w="180" w:type="dxa"/>
              <w:bottom w:w="180" w:type="dxa"/>
              <w:right w:w="180" w:type="dxa"/>
            </w:tcMar>
            <w:hideMark/>
          </w:tcPr>
          <w:p w14:paraId="2C7533C3" w14:textId="77777777" w:rsidR="00526804" w:rsidRPr="006F5D5A" w:rsidRDefault="00526804" w:rsidP="00526804">
            <w:pPr>
              <w:pStyle w:val="ac"/>
              <w:shd w:val="clear" w:color="auto" w:fill="FFFFFF" w:themeFill="background1"/>
              <w:rPr>
                <w:rFonts w:ascii="Times New Roman" w:hAnsi="Times New Roman" w:cs="Times New Roman"/>
                <w:sz w:val="20"/>
                <w:szCs w:val="20"/>
                <w:lang w:eastAsia="uk-UA"/>
              </w:rPr>
            </w:pPr>
            <w:r w:rsidRPr="006F5D5A">
              <w:rPr>
                <w:rFonts w:ascii="Times New Roman" w:hAnsi="Times New Roman" w:cs="Times New Roman"/>
                <w:sz w:val="20"/>
                <w:szCs w:val="20"/>
                <w:lang w:eastAsia="uk-UA"/>
              </w:rPr>
              <w:t>12.Урахування пільг, субсидій.</w:t>
            </w:r>
          </w:p>
        </w:tc>
        <w:tc>
          <w:tcPr>
            <w:tcW w:w="6547" w:type="dxa"/>
            <w:tcMar>
              <w:top w:w="180" w:type="dxa"/>
              <w:left w:w="180" w:type="dxa"/>
              <w:bottom w:w="180" w:type="dxa"/>
              <w:right w:w="180" w:type="dxa"/>
            </w:tcMar>
            <w:hideMark/>
          </w:tcPr>
          <w:p w14:paraId="274F9CFA" w14:textId="77777777" w:rsidR="00526804" w:rsidRPr="006F5D5A" w:rsidRDefault="00526804" w:rsidP="00526804">
            <w:pPr>
              <w:pStyle w:val="ac"/>
              <w:shd w:val="clear" w:color="auto" w:fill="FFFFFF" w:themeFill="background1"/>
              <w:rPr>
                <w:rFonts w:ascii="Times New Roman" w:hAnsi="Times New Roman" w:cs="Times New Roman"/>
                <w:sz w:val="20"/>
                <w:szCs w:val="20"/>
                <w:lang w:eastAsia="uk-UA"/>
              </w:rPr>
            </w:pPr>
            <w:r w:rsidRPr="006F5D5A">
              <w:rPr>
                <w:rFonts w:ascii="Times New Roman" w:hAnsi="Times New Roman" w:cs="Times New Roman"/>
                <w:sz w:val="20"/>
                <w:szCs w:val="20"/>
                <w:lang w:eastAsia="uk-UA"/>
              </w:rPr>
              <w:t>12.1 Відсутнє.</w:t>
            </w:r>
          </w:p>
        </w:tc>
      </w:tr>
      <w:tr w:rsidR="00526804" w:rsidRPr="006F5D5A" w14:paraId="3F8ACBFD" w14:textId="77777777" w:rsidTr="00526804">
        <w:trPr>
          <w:trHeight w:val="423"/>
        </w:trPr>
        <w:tc>
          <w:tcPr>
            <w:tcW w:w="3329" w:type="dxa"/>
            <w:tcMar>
              <w:top w:w="180" w:type="dxa"/>
              <w:left w:w="180" w:type="dxa"/>
              <w:bottom w:w="180" w:type="dxa"/>
              <w:right w:w="180" w:type="dxa"/>
            </w:tcMar>
            <w:hideMark/>
          </w:tcPr>
          <w:p w14:paraId="7AB5DFAD" w14:textId="77777777" w:rsidR="00526804" w:rsidRPr="006F5D5A" w:rsidRDefault="00526804" w:rsidP="00526804">
            <w:pPr>
              <w:pStyle w:val="ac"/>
              <w:shd w:val="clear" w:color="auto" w:fill="FFFFFF" w:themeFill="background1"/>
              <w:rPr>
                <w:rFonts w:ascii="Times New Roman" w:hAnsi="Times New Roman" w:cs="Times New Roman"/>
                <w:sz w:val="20"/>
                <w:szCs w:val="20"/>
                <w:lang w:eastAsia="uk-UA"/>
              </w:rPr>
            </w:pPr>
            <w:r w:rsidRPr="006F5D5A">
              <w:rPr>
                <w:rFonts w:ascii="Times New Roman" w:hAnsi="Times New Roman" w:cs="Times New Roman"/>
                <w:sz w:val="20"/>
                <w:szCs w:val="20"/>
                <w:lang w:eastAsia="uk-UA"/>
              </w:rPr>
              <w:t xml:space="preserve">13.Постачання захищеним споживачам. </w:t>
            </w:r>
          </w:p>
        </w:tc>
        <w:tc>
          <w:tcPr>
            <w:tcW w:w="6547" w:type="dxa"/>
            <w:tcMar>
              <w:top w:w="180" w:type="dxa"/>
              <w:left w:w="180" w:type="dxa"/>
              <w:bottom w:w="180" w:type="dxa"/>
              <w:right w:w="180" w:type="dxa"/>
            </w:tcMar>
            <w:hideMark/>
          </w:tcPr>
          <w:p w14:paraId="2E52F4EC" w14:textId="77777777" w:rsidR="00526804" w:rsidRPr="006F5D5A" w:rsidRDefault="00526804" w:rsidP="00526804">
            <w:pPr>
              <w:pStyle w:val="ac"/>
              <w:shd w:val="clear" w:color="auto" w:fill="FFFFFF" w:themeFill="background1"/>
              <w:rPr>
                <w:rFonts w:ascii="Times New Roman" w:hAnsi="Times New Roman" w:cs="Times New Roman"/>
                <w:sz w:val="20"/>
                <w:szCs w:val="20"/>
                <w:lang w:eastAsia="uk-UA"/>
              </w:rPr>
            </w:pPr>
            <w:r w:rsidRPr="006F5D5A">
              <w:rPr>
                <w:rFonts w:ascii="Times New Roman" w:hAnsi="Times New Roman" w:cs="Times New Roman"/>
                <w:sz w:val="20"/>
                <w:szCs w:val="20"/>
                <w:lang w:eastAsia="uk-UA"/>
              </w:rPr>
              <w:t xml:space="preserve">13.1 Відсутнє.  </w:t>
            </w:r>
          </w:p>
        </w:tc>
      </w:tr>
      <w:tr w:rsidR="00526804" w:rsidRPr="006F5D5A" w14:paraId="566D7108" w14:textId="77777777" w:rsidTr="00696FFA">
        <w:trPr>
          <w:trHeight w:val="139"/>
        </w:trPr>
        <w:tc>
          <w:tcPr>
            <w:tcW w:w="9876" w:type="dxa"/>
            <w:gridSpan w:val="2"/>
            <w:tcMar>
              <w:top w:w="180" w:type="dxa"/>
              <w:left w:w="180" w:type="dxa"/>
              <w:bottom w:w="180" w:type="dxa"/>
              <w:right w:w="180" w:type="dxa"/>
            </w:tcMar>
            <w:hideMark/>
          </w:tcPr>
          <w:p w14:paraId="4AC082F9" w14:textId="469A1AEA" w:rsidR="00526804" w:rsidRPr="006F5D5A" w:rsidRDefault="00526804" w:rsidP="00107403">
            <w:pPr>
              <w:pStyle w:val="ac"/>
              <w:shd w:val="clear" w:color="auto" w:fill="FFFFFF" w:themeFill="background1"/>
              <w:rPr>
                <w:rFonts w:ascii="Times New Roman" w:hAnsi="Times New Roman" w:cs="Times New Roman"/>
                <w:sz w:val="20"/>
                <w:szCs w:val="20"/>
                <w:lang w:eastAsia="uk-UA"/>
              </w:rPr>
            </w:pPr>
            <w:r w:rsidRPr="006F5D5A">
              <w:rPr>
                <w:rFonts w:ascii="Times New Roman" w:hAnsi="Times New Roman" w:cs="Times New Roman"/>
                <w:i/>
                <w:iCs/>
                <w:sz w:val="20"/>
                <w:szCs w:val="20"/>
                <w:lang w:eastAsia="uk-UA"/>
              </w:rPr>
              <w:t xml:space="preserve">Ця комерційна пропозиція набуває чинності </w:t>
            </w:r>
            <w:r w:rsidR="002E1EC3" w:rsidRPr="006F5D5A">
              <w:rPr>
                <w:rFonts w:ascii="Times New Roman" w:hAnsi="Times New Roman" w:cs="Times New Roman"/>
                <w:i/>
                <w:iCs/>
                <w:sz w:val="20"/>
                <w:szCs w:val="20"/>
                <w:lang w:val="en-US" w:eastAsia="uk-UA"/>
              </w:rPr>
              <w:t xml:space="preserve">з </w:t>
            </w:r>
            <w:r w:rsidR="00A130C1" w:rsidRPr="006F5D5A">
              <w:rPr>
                <w:rFonts w:ascii="Times New Roman" w:hAnsi="Times New Roman" w:cs="Times New Roman"/>
                <w:i/>
                <w:iCs/>
                <w:sz w:val="20"/>
                <w:szCs w:val="20"/>
                <w:lang w:eastAsia="uk-UA"/>
              </w:rPr>
              <w:t xml:space="preserve">1 </w:t>
            </w:r>
            <w:r w:rsidR="004B4EE5">
              <w:rPr>
                <w:rFonts w:ascii="Times New Roman" w:hAnsi="Times New Roman" w:cs="Times New Roman"/>
                <w:i/>
                <w:iCs/>
                <w:sz w:val="20"/>
                <w:szCs w:val="20"/>
                <w:lang w:eastAsia="uk-UA"/>
              </w:rPr>
              <w:t>вересня</w:t>
            </w:r>
            <w:r w:rsidR="00A130C1" w:rsidRPr="006F5D5A">
              <w:rPr>
                <w:rFonts w:ascii="Times New Roman" w:hAnsi="Times New Roman" w:cs="Times New Roman"/>
                <w:i/>
                <w:iCs/>
                <w:sz w:val="20"/>
                <w:szCs w:val="20"/>
                <w:lang w:eastAsia="uk-UA"/>
              </w:rPr>
              <w:t xml:space="preserve"> </w:t>
            </w:r>
            <w:r w:rsidR="002E1EC3" w:rsidRPr="006F5D5A">
              <w:rPr>
                <w:rFonts w:ascii="Times New Roman" w:hAnsi="Times New Roman" w:cs="Times New Roman"/>
                <w:i/>
                <w:iCs/>
                <w:sz w:val="20"/>
                <w:szCs w:val="20"/>
                <w:lang w:val="en-US" w:eastAsia="uk-UA"/>
              </w:rPr>
              <w:t>202</w:t>
            </w:r>
            <w:r w:rsidR="00A130C1" w:rsidRPr="006F5D5A">
              <w:rPr>
                <w:rFonts w:ascii="Times New Roman" w:hAnsi="Times New Roman" w:cs="Times New Roman"/>
                <w:i/>
                <w:iCs/>
                <w:sz w:val="20"/>
                <w:szCs w:val="20"/>
                <w:lang w:eastAsia="uk-UA"/>
              </w:rPr>
              <w:t>6</w:t>
            </w:r>
            <w:r w:rsidR="002E1EC3" w:rsidRPr="006F5D5A">
              <w:rPr>
                <w:rFonts w:ascii="Times New Roman" w:hAnsi="Times New Roman" w:cs="Times New Roman"/>
                <w:i/>
                <w:iCs/>
                <w:sz w:val="20"/>
                <w:szCs w:val="20"/>
                <w:lang w:val="en-US" w:eastAsia="uk-UA"/>
              </w:rPr>
              <w:t xml:space="preserve"> </w:t>
            </w:r>
            <w:proofErr w:type="spellStart"/>
            <w:r w:rsidR="002E1EC3" w:rsidRPr="006F5D5A">
              <w:rPr>
                <w:rFonts w:ascii="Times New Roman" w:hAnsi="Times New Roman" w:cs="Times New Roman"/>
                <w:i/>
                <w:iCs/>
                <w:sz w:val="20"/>
                <w:szCs w:val="20"/>
                <w:lang w:val="en-US" w:eastAsia="uk-UA"/>
              </w:rPr>
              <w:t>року</w:t>
            </w:r>
            <w:proofErr w:type="spellEnd"/>
          </w:p>
        </w:tc>
      </w:tr>
    </w:tbl>
    <w:p w14:paraId="3F96334C" w14:textId="77777777" w:rsidR="00696FFA" w:rsidRPr="006F5D5A" w:rsidRDefault="00696FFA" w:rsidP="00104694">
      <w:pPr>
        <w:pStyle w:val="ac"/>
        <w:shd w:val="clear" w:color="auto" w:fill="FFFFFF" w:themeFill="background1"/>
        <w:rPr>
          <w:rFonts w:ascii="Times New Roman" w:hAnsi="Times New Roman" w:cs="Times New Roman"/>
          <w:sz w:val="24"/>
          <w:szCs w:val="24"/>
        </w:rPr>
      </w:pPr>
    </w:p>
    <w:p w14:paraId="003AB9F6" w14:textId="77777777" w:rsidR="00696FFA" w:rsidRPr="006F5D5A" w:rsidRDefault="00696FFA" w:rsidP="00696FFA">
      <w:pPr>
        <w:spacing w:after="0"/>
        <w:rPr>
          <w:rFonts w:ascii="Times New Roman" w:hAnsi="Times New Roman" w:cs="Times New Roman"/>
          <w:i/>
          <w:u w:val="single"/>
        </w:rPr>
      </w:pPr>
      <w:r w:rsidRPr="006F5D5A">
        <w:tab/>
      </w:r>
      <w:r w:rsidRPr="006F5D5A">
        <w:rPr>
          <w:rFonts w:ascii="Times New Roman" w:hAnsi="Times New Roman" w:cs="Times New Roman"/>
          <w:i/>
        </w:rPr>
        <w:t>________________          ________________          ________________</w:t>
      </w:r>
      <w:r w:rsidRPr="006F5D5A">
        <w:rPr>
          <w:rFonts w:ascii="Times New Roman" w:hAnsi="Times New Roman" w:cs="Times New Roman"/>
          <w:i/>
          <w:lang w:val="ru-RU"/>
        </w:rPr>
        <w:t>_                         _____________</w:t>
      </w:r>
      <w:r w:rsidRPr="006F5D5A">
        <w:rPr>
          <w:rFonts w:ascii="Times New Roman" w:hAnsi="Times New Roman" w:cs="Times New Roman"/>
          <w:i/>
          <w:u w:val="single"/>
        </w:rPr>
        <w:t xml:space="preserve"> </w:t>
      </w:r>
    </w:p>
    <w:p w14:paraId="694CC979" w14:textId="7FE7C978" w:rsidR="00744BAD" w:rsidRPr="00896E64" w:rsidRDefault="00696FFA" w:rsidP="00896E64">
      <w:pPr>
        <w:spacing w:after="0"/>
        <w:rPr>
          <w:rFonts w:ascii="Times New Roman" w:hAnsi="Times New Roman" w:cs="Times New Roman"/>
          <w:i/>
        </w:rPr>
      </w:pPr>
      <w:r w:rsidRPr="006F5D5A">
        <w:rPr>
          <w:rFonts w:ascii="Times New Roman" w:hAnsi="Times New Roman" w:cs="Times New Roman"/>
          <w:i/>
        </w:rPr>
        <w:t xml:space="preserve">              Назва Споживача                  Посада         </w:t>
      </w:r>
      <w:r w:rsidRPr="006F5D5A">
        <w:rPr>
          <w:rFonts w:ascii="Times New Roman" w:hAnsi="Times New Roman" w:cs="Times New Roman"/>
          <w:i/>
          <w:lang w:val="ru-RU"/>
        </w:rPr>
        <w:t xml:space="preserve">         </w:t>
      </w:r>
      <w:r w:rsidRPr="006F5D5A">
        <w:rPr>
          <w:rFonts w:ascii="Times New Roman" w:hAnsi="Times New Roman" w:cs="Times New Roman"/>
          <w:i/>
        </w:rPr>
        <w:t xml:space="preserve"> Підпис Споживача                            Дата</w:t>
      </w:r>
      <w:r w:rsidRPr="00FB6B4B">
        <w:rPr>
          <w:rFonts w:ascii="Times New Roman" w:hAnsi="Times New Roman" w:cs="Times New Roman"/>
          <w:i/>
        </w:rPr>
        <w:t xml:space="preserve"> </w:t>
      </w:r>
    </w:p>
    <w:sectPr w:rsidR="00744BAD" w:rsidRPr="00896E64" w:rsidSect="00D86FC3">
      <w:footerReference w:type="default" r:id="rId13"/>
      <w:pgSz w:w="11906" w:h="16838"/>
      <w:pgMar w:top="284" w:right="707" w:bottom="850"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61F96" w14:textId="77777777" w:rsidR="00605866" w:rsidRDefault="00605866" w:rsidP="00BD3A4C">
      <w:pPr>
        <w:spacing w:after="0" w:line="240" w:lineRule="auto"/>
      </w:pPr>
      <w:r>
        <w:separator/>
      </w:r>
    </w:p>
  </w:endnote>
  <w:endnote w:type="continuationSeparator" w:id="0">
    <w:p w14:paraId="593E1EE3" w14:textId="77777777" w:rsidR="00605866" w:rsidRDefault="00605866" w:rsidP="00BD3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12FE8" w14:textId="77777777" w:rsidR="00D543C2" w:rsidRPr="00734B25" w:rsidRDefault="00D543C2" w:rsidP="00D543C2">
    <w:pPr>
      <w:pStyle w:val="a5"/>
      <w:rPr>
        <w:rFonts w:ascii="Times New Roman" w:hAnsi="Times New Roman" w:cs="Times New Roman"/>
        <w:b/>
      </w:rPr>
    </w:pPr>
    <w:r>
      <w:rPr>
        <w:rFonts w:ascii="Times New Roman" w:hAnsi="Times New Roman" w:cs="Times New Roman"/>
        <w:b/>
      </w:rPr>
      <w:t xml:space="preserve">                           </w:t>
    </w:r>
    <w:r w:rsidRPr="00BC561E">
      <w:rPr>
        <w:rFonts w:ascii="Times New Roman" w:hAnsi="Times New Roman" w:cs="Times New Roman"/>
        <w:b/>
      </w:rPr>
      <w:t>Від Постачальника ___________________                          Від Споживача ____________________</w:t>
    </w:r>
  </w:p>
  <w:p w14:paraId="6257C5B9" w14:textId="77777777" w:rsidR="00D543C2" w:rsidRPr="00D543C2" w:rsidRDefault="00D543C2" w:rsidP="00D543C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5CEBD" w14:textId="77777777" w:rsidR="00605866" w:rsidRDefault="00605866" w:rsidP="00BD3A4C">
      <w:pPr>
        <w:spacing w:after="0" w:line="240" w:lineRule="auto"/>
      </w:pPr>
      <w:r>
        <w:separator/>
      </w:r>
    </w:p>
  </w:footnote>
  <w:footnote w:type="continuationSeparator" w:id="0">
    <w:p w14:paraId="791CA878" w14:textId="77777777" w:rsidR="00605866" w:rsidRDefault="00605866" w:rsidP="00BD3A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C55AA"/>
    <w:multiLevelType w:val="hybridMultilevel"/>
    <w:tmpl w:val="CD04A40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182061F"/>
    <w:multiLevelType w:val="multilevel"/>
    <w:tmpl w:val="E6D2B97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C8585D"/>
    <w:multiLevelType w:val="multilevel"/>
    <w:tmpl w:val="5DCE2F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592E07"/>
    <w:multiLevelType w:val="multilevel"/>
    <w:tmpl w:val="E8ACBA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860185"/>
    <w:multiLevelType w:val="multilevel"/>
    <w:tmpl w:val="FF4801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7B4110"/>
    <w:multiLevelType w:val="multilevel"/>
    <w:tmpl w:val="7E8EA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484774"/>
    <w:multiLevelType w:val="multilevel"/>
    <w:tmpl w:val="C53AF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FE2171"/>
    <w:multiLevelType w:val="multilevel"/>
    <w:tmpl w:val="418E30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D94A70"/>
    <w:multiLevelType w:val="multilevel"/>
    <w:tmpl w:val="CAD4AF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A73870"/>
    <w:multiLevelType w:val="multilevel"/>
    <w:tmpl w:val="B81A6A6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E223DA"/>
    <w:multiLevelType w:val="multilevel"/>
    <w:tmpl w:val="59BC0F3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70849D3"/>
    <w:multiLevelType w:val="multilevel"/>
    <w:tmpl w:val="E892AB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E571A52"/>
    <w:multiLevelType w:val="multilevel"/>
    <w:tmpl w:val="BED687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9D2859"/>
    <w:multiLevelType w:val="multilevel"/>
    <w:tmpl w:val="25465E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9335564">
    <w:abstractNumId w:val="5"/>
  </w:num>
  <w:num w:numId="2" w16cid:durableId="185289452">
    <w:abstractNumId w:val="4"/>
  </w:num>
  <w:num w:numId="3" w16cid:durableId="97599518">
    <w:abstractNumId w:val="11"/>
  </w:num>
  <w:num w:numId="4" w16cid:durableId="216405210">
    <w:abstractNumId w:val="7"/>
  </w:num>
  <w:num w:numId="5" w16cid:durableId="645621694">
    <w:abstractNumId w:val="12"/>
  </w:num>
  <w:num w:numId="6" w16cid:durableId="1395468604">
    <w:abstractNumId w:val="3"/>
  </w:num>
  <w:num w:numId="7" w16cid:durableId="73019466">
    <w:abstractNumId w:val="2"/>
  </w:num>
  <w:num w:numId="8" w16cid:durableId="98183509">
    <w:abstractNumId w:val="8"/>
  </w:num>
  <w:num w:numId="9" w16cid:durableId="565989958">
    <w:abstractNumId w:val="10"/>
  </w:num>
  <w:num w:numId="10" w16cid:durableId="1183009331">
    <w:abstractNumId w:val="1"/>
  </w:num>
  <w:num w:numId="11" w16cid:durableId="749618717">
    <w:abstractNumId w:val="13"/>
  </w:num>
  <w:num w:numId="12" w16cid:durableId="577833400">
    <w:abstractNumId w:val="9"/>
  </w:num>
  <w:num w:numId="13" w16cid:durableId="1756627680">
    <w:abstractNumId w:val="0"/>
  </w:num>
  <w:num w:numId="14" w16cid:durableId="21302759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AD5"/>
    <w:rsid w:val="00000DF5"/>
    <w:rsid w:val="00026527"/>
    <w:rsid w:val="000305F3"/>
    <w:rsid w:val="00043BF7"/>
    <w:rsid w:val="00044790"/>
    <w:rsid w:val="000563C5"/>
    <w:rsid w:val="00071683"/>
    <w:rsid w:val="00074E33"/>
    <w:rsid w:val="000835E5"/>
    <w:rsid w:val="000852DB"/>
    <w:rsid w:val="000A0EA4"/>
    <w:rsid w:val="000B6E1C"/>
    <w:rsid w:val="000E0FA2"/>
    <w:rsid w:val="000E4761"/>
    <w:rsid w:val="000F026D"/>
    <w:rsid w:val="000F2F11"/>
    <w:rsid w:val="000F4F3B"/>
    <w:rsid w:val="000F52F9"/>
    <w:rsid w:val="00104694"/>
    <w:rsid w:val="00107403"/>
    <w:rsid w:val="001171D0"/>
    <w:rsid w:val="0012014D"/>
    <w:rsid w:val="001306D7"/>
    <w:rsid w:val="00133648"/>
    <w:rsid w:val="00142F7D"/>
    <w:rsid w:val="00143AD1"/>
    <w:rsid w:val="00145386"/>
    <w:rsid w:val="001459E9"/>
    <w:rsid w:val="00145A6E"/>
    <w:rsid w:val="00155B8C"/>
    <w:rsid w:val="00155DC5"/>
    <w:rsid w:val="0015719A"/>
    <w:rsid w:val="00160CE0"/>
    <w:rsid w:val="00164BD1"/>
    <w:rsid w:val="00183B06"/>
    <w:rsid w:val="00190FC9"/>
    <w:rsid w:val="001A57EA"/>
    <w:rsid w:val="001B0EBA"/>
    <w:rsid w:val="001F675F"/>
    <w:rsid w:val="002330D9"/>
    <w:rsid w:val="002349C6"/>
    <w:rsid w:val="002364D9"/>
    <w:rsid w:val="00236D6F"/>
    <w:rsid w:val="00237D20"/>
    <w:rsid w:val="0024523D"/>
    <w:rsid w:val="0024685B"/>
    <w:rsid w:val="002747C6"/>
    <w:rsid w:val="00280281"/>
    <w:rsid w:val="0028206D"/>
    <w:rsid w:val="00297305"/>
    <w:rsid w:val="002A053E"/>
    <w:rsid w:val="002A26E5"/>
    <w:rsid w:val="002C222A"/>
    <w:rsid w:val="002C3F1A"/>
    <w:rsid w:val="002C422E"/>
    <w:rsid w:val="002D44CA"/>
    <w:rsid w:val="002D46FF"/>
    <w:rsid w:val="002D557E"/>
    <w:rsid w:val="002E0C39"/>
    <w:rsid w:val="002E1EC3"/>
    <w:rsid w:val="002E234D"/>
    <w:rsid w:val="002E5121"/>
    <w:rsid w:val="0030143D"/>
    <w:rsid w:val="00302434"/>
    <w:rsid w:val="00302BFA"/>
    <w:rsid w:val="0032069A"/>
    <w:rsid w:val="00322CD5"/>
    <w:rsid w:val="003310BF"/>
    <w:rsid w:val="00335057"/>
    <w:rsid w:val="00341718"/>
    <w:rsid w:val="00350F15"/>
    <w:rsid w:val="00373975"/>
    <w:rsid w:val="00393387"/>
    <w:rsid w:val="003963CD"/>
    <w:rsid w:val="003A0410"/>
    <w:rsid w:val="003B02E3"/>
    <w:rsid w:val="003B73FC"/>
    <w:rsid w:val="003C27F9"/>
    <w:rsid w:val="003D520D"/>
    <w:rsid w:val="003D7E5A"/>
    <w:rsid w:val="003E476B"/>
    <w:rsid w:val="003E6720"/>
    <w:rsid w:val="003F14D6"/>
    <w:rsid w:val="003F2817"/>
    <w:rsid w:val="004155C8"/>
    <w:rsid w:val="0043275B"/>
    <w:rsid w:val="004349EB"/>
    <w:rsid w:val="00444F85"/>
    <w:rsid w:val="004467B3"/>
    <w:rsid w:val="004534D7"/>
    <w:rsid w:val="0047680A"/>
    <w:rsid w:val="004829CC"/>
    <w:rsid w:val="00485E26"/>
    <w:rsid w:val="0048679B"/>
    <w:rsid w:val="0048767B"/>
    <w:rsid w:val="004A07A0"/>
    <w:rsid w:val="004A22B1"/>
    <w:rsid w:val="004A4637"/>
    <w:rsid w:val="004A4AB0"/>
    <w:rsid w:val="004B4EE5"/>
    <w:rsid w:val="004B5B3E"/>
    <w:rsid w:val="004C1431"/>
    <w:rsid w:val="004D3201"/>
    <w:rsid w:val="004E164D"/>
    <w:rsid w:val="004E2C30"/>
    <w:rsid w:val="004E7622"/>
    <w:rsid w:val="004F16A7"/>
    <w:rsid w:val="004F3F3A"/>
    <w:rsid w:val="00500924"/>
    <w:rsid w:val="00515415"/>
    <w:rsid w:val="00526804"/>
    <w:rsid w:val="00533FAD"/>
    <w:rsid w:val="00543F6F"/>
    <w:rsid w:val="005519B0"/>
    <w:rsid w:val="00570B1F"/>
    <w:rsid w:val="00577014"/>
    <w:rsid w:val="005804F1"/>
    <w:rsid w:val="00580DB1"/>
    <w:rsid w:val="00581C7F"/>
    <w:rsid w:val="00585910"/>
    <w:rsid w:val="00594726"/>
    <w:rsid w:val="005C41D4"/>
    <w:rsid w:val="005D7A4E"/>
    <w:rsid w:val="005E26A6"/>
    <w:rsid w:val="005E57D0"/>
    <w:rsid w:val="005F0DEC"/>
    <w:rsid w:val="005F3CD1"/>
    <w:rsid w:val="005F6BD5"/>
    <w:rsid w:val="00601ACD"/>
    <w:rsid w:val="00605866"/>
    <w:rsid w:val="00614232"/>
    <w:rsid w:val="00621757"/>
    <w:rsid w:val="006245BC"/>
    <w:rsid w:val="00633DCB"/>
    <w:rsid w:val="00641045"/>
    <w:rsid w:val="00650292"/>
    <w:rsid w:val="00650881"/>
    <w:rsid w:val="00651B40"/>
    <w:rsid w:val="006654F0"/>
    <w:rsid w:val="006769EB"/>
    <w:rsid w:val="00693C34"/>
    <w:rsid w:val="00696604"/>
    <w:rsid w:val="00696FFA"/>
    <w:rsid w:val="006A0F57"/>
    <w:rsid w:val="006A39E3"/>
    <w:rsid w:val="006B49EF"/>
    <w:rsid w:val="006C2F2F"/>
    <w:rsid w:val="006C664A"/>
    <w:rsid w:val="006C7446"/>
    <w:rsid w:val="006D2AD5"/>
    <w:rsid w:val="006F0F9F"/>
    <w:rsid w:val="006F227E"/>
    <w:rsid w:val="006F3135"/>
    <w:rsid w:val="006F3CB8"/>
    <w:rsid w:val="006F5D5A"/>
    <w:rsid w:val="0070228E"/>
    <w:rsid w:val="00702CBD"/>
    <w:rsid w:val="00714383"/>
    <w:rsid w:val="007227E2"/>
    <w:rsid w:val="00722A84"/>
    <w:rsid w:val="0073115E"/>
    <w:rsid w:val="0073172D"/>
    <w:rsid w:val="00733791"/>
    <w:rsid w:val="00733F6A"/>
    <w:rsid w:val="0074169F"/>
    <w:rsid w:val="00744BAD"/>
    <w:rsid w:val="007533A9"/>
    <w:rsid w:val="00753A7B"/>
    <w:rsid w:val="00755B38"/>
    <w:rsid w:val="007564F7"/>
    <w:rsid w:val="007630E6"/>
    <w:rsid w:val="007642BF"/>
    <w:rsid w:val="0076601D"/>
    <w:rsid w:val="007B4C27"/>
    <w:rsid w:val="007B5B11"/>
    <w:rsid w:val="007C4B5D"/>
    <w:rsid w:val="007C5988"/>
    <w:rsid w:val="007C6D4C"/>
    <w:rsid w:val="007D0134"/>
    <w:rsid w:val="007D378F"/>
    <w:rsid w:val="007D4049"/>
    <w:rsid w:val="007D51DB"/>
    <w:rsid w:val="007F2F90"/>
    <w:rsid w:val="008005A2"/>
    <w:rsid w:val="008021B7"/>
    <w:rsid w:val="00810040"/>
    <w:rsid w:val="0081062E"/>
    <w:rsid w:val="008167A4"/>
    <w:rsid w:val="00821213"/>
    <w:rsid w:val="0082182C"/>
    <w:rsid w:val="008275D5"/>
    <w:rsid w:val="008615D3"/>
    <w:rsid w:val="00863348"/>
    <w:rsid w:val="0087114C"/>
    <w:rsid w:val="00883604"/>
    <w:rsid w:val="00893902"/>
    <w:rsid w:val="00894D92"/>
    <w:rsid w:val="00896E64"/>
    <w:rsid w:val="008B06F9"/>
    <w:rsid w:val="008B159B"/>
    <w:rsid w:val="008B15E7"/>
    <w:rsid w:val="008C6AC8"/>
    <w:rsid w:val="008E2C9B"/>
    <w:rsid w:val="008E7D4B"/>
    <w:rsid w:val="008F76B6"/>
    <w:rsid w:val="00901FB2"/>
    <w:rsid w:val="00904169"/>
    <w:rsid w:val="009203BE"/>
    <w:rsid w:val="00920BC4"/>
    <w:rsid w:val="0093139A"/>
    <w:rsid w:val="00931732"/>
    <w:rsid w:val="009335E6"/>
    <w:rsid w:val="0093475A"/>
    <w:rsid w:val="0093608F"/>
    <w:rsid w:val="00937FED"/>
    <w:rsid w:val="00943196"/>
    <w:rsid w:val="00944273"/>
    <w:rsid w:val="00946AE3"/>
    <w:rsid w:val="00963A8D"/>
    <w:rsid w:val="00967653"/>
    <w:rsid w:val="009744E7"/>
    <w:rsid w:val="00976DB0"/>
    <w:rsid w:val="009857E1"/>
    <w:rsid w:val="00987558"/>
    <w:rsid w:val="009A4C20"/>
    <w:rsid w:val="009B10A2"/>
    <w:rsid w:val="009C161C"/>
    <w:rsid w:val="009D0FAF"/>
    <w:rsid w:val="009D1EF3"/>
    <w:rsid w:val="009E0E50"/>
    <w:rsid w:val="009E2660"/>
    <w:rsid w:val="009E701F"/>
    <w:rsid w:val="009F108C"/>
    <w:rsid w:val="00A00A59"/>
    <w:rsid w:val="00A01659"/>
    <w:rsid w:val="00A046DC"/>
    <w:rsid w:val="00A049E2"/>
    <w:rsid w:val="00A130C1"/>
    <w:rsid w:val="00A13D0C"/>
    <w:rsid w:val="00A203A6"/>
    <w:rsid w:val="00A212DA"/>
    <w:rsid w:val="00A23976"/>
    <w:rsid w:val="00A41AF0"/>
    <w:rsid w:val="00A46193"/>
    <w:rsid w:val="00A5373E"/>
    <w:rsid w:val="00A5555E"/>
    <w:rsid w:val="00A716BC"/>
    <w:rsid w:val="00A71DC2"/>
    <w:rsid w:val="00A75116"/>
    <w:rsid w:val="00A75F27"/>
    <w:rsid w:val="00A806DB"/>
    <w:rsid w:val="00A86267"/>
    <w:rsid w:val="00A92499"/>
    <w:rsid w:val="00A94F83"/>
    <w:rsid w:val="00AA4147"/>
    <w:rsid w:val="00AB5EAF"/>
    <w:rsid w:val="00AE0D81"/>
    <w:rsid w:val="00AF7E6E"/>
    <w:rsid w:val="00B05FB6"/>
    <w:rsid w:val="00B2386D"/>
    <w:rsid w:val="00B25506"/>
    <w:rsid w:val="00B312F0"/>
    <w:rsid w:val="00B3322A"/>
    <w:rsid w:val="00B37290"/>
    <w:rsid w:val="00B411A2"/>
    <w:rsid w:val="00B43BA9"/>
    <w:rsid w:val="00B63F60"/>
    <w:rsid w:val="00B71F4F"/>
    <w:rsid w:val="00B75D2D"/>
    <w:rsid w:val="00B77E5F"/>
    <w:rsid w:val="00B80358"/>
    <w:rsid w:val="00B86C03"/>
    <w:rsid w:val="00BA14D7"/>
    <w:rsid w:val="00BB3473"/>
    <w:rsid w:val="00BB3AC4"/>
    <w:rsid w:val="00BC01C7"/>
    <w:rsid w:val="00BC22CC"/>
    <w:rsid w:val="00BD3A4C"/>
    <w:rsid w:val="00BD6D8F"/>
    <w:rsid w:val="00BE1289"/>
    <w:rsid w:val="00C11FD6"/>
    <w:rsid w:val="00C1522A"/>
    <w:rsid w:val="00C23C9D"/>
    <w:rsid w:val="00C26936"/>
    <w:rsid w:val="00C3663D"/>
    <w:rsid w:val="00C53F5C"/>
    <w:rsid w:val="00C5613C"/>
    <w:rsid w:val="00C81720"/>
    <w:rsid w:val="00C934A5"/>
    <w:rsid w:val="00CB17DC"/>
    <w:rsid w:val="00CC066A"/>
    <w:rsid w:val="00CC5555"/>
    <w:rsid w:val="00CC598D"/>
    <w:rsid w:val="00CF105A"/>
    <w:rsid w:val="00D1558B"/>
    <w:rsid w:val="00D20812"/>
    <w:rsid w:val="00D40DE9"/>
    <w:rsid w:val="00D52EDE"/>
    <w:rsid w:val="00D543C2"/>
    <w:rsid w:val="00D86FC3"/>
    <w:rsid w:val="00DA441E"/>
    <w:rsid w:val="00DC2BA6"/>
    <w:rsid w:val="00DC2EBC"/>
    <w:rsid w:val="00DC3F3D"/>
    <w:rsid w:val="00DC7275"/>
    <w:rsid w:val="00DD795E"/>
    <w:rsid w:val="00DE6098"/>
    <w:rsid w:val="00DE6827"/>
    <w:rsid w:val="00E026F3"/>
    <w:rsid w:val="00E02F7F"/>
    <w:rsid w:val="00E06E94"/>
    <w:rsid w:val="00E17B4E"/>
    <w:rsid w:val="00E317A2"/>
    <w:rsid w:val="00E3411F"/>
    <w:rsid w:val="00E44786"/>
    <w:rsid w:val="00E678FE"/>
    <w:rsid w:val="00E727C6"/>
    <w:rsid w:val="00E73E97"/>
    <w:rsid w:val="00E7544D"/>
    <w:rsid w:val="00E76C2D"/>
    <w:rsid w:val="00E93B9C"/>
    <w:rsid w:val="00E95DB7"/>
    <w:rsid w:val="00E961CB"/>
    <w:rsid w:val="00EB0D17"/>
    <w:rsid w:val="00EB6B1E"/>
    <w:rsid w:val="00EC0D57"/>
    <w:rsid w:val="00EC3660"/>
    <w:rsid w:val="00ED7B2D"/>
    <w:rsid w:val="00EF2A65"/>
    <w:rsid w:val="00EF5860"/>
    <w:rsid w:val="00F00271"/>
    <w:rsid w:val="00F00958"/>
    <w:rsid w:val="00F04BCE"/>
    <w:rsid w:val="00F12A0F"/>
    <w:rsid w:val="00F17241"/>
    <w:rsid w:val="00F33492"/>
    <w:rsid w:val="00F34AF0"/>
    <w:rsid w:val="00F615D7"/>
    <w:rsid w:val="00F736AE"/>
    <w:rsid w:val="00F76226"/>
    <w:rsid w:val="00F81212"/>
    <w:rsid w:val="00F9704A"/>
    <w:rsid w:val="00FA4798"/>
    <w:rsid w:val="00FC6AC4"/>
    <w:rsid w:val="00FC7B78"/>
    <w:rsid w:val="00FD64B8"/>
    <w:rsid w:val="00FE222E"/>
    <w:rsid w:val="00FF6B79"/>
    <w:rsid w:val="00FF6D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6BC7B"/>
  <w15:docId w15:val="{86AF7EEE-F23D-419F-94D8-7E8CD376F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A4C"/>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BD3A4C"/>
  </w:style>
  <w:style w:type="paragraph" w:styleId="a5">
    <w:name w:val="footer"/>
    <w:basedOn w:val="a"/>
    <w:link w:val="a6"/>
    <w:uiPriority w:val="99"/>
    <w:unhideWhenUsed/>
    <w:rsid w:val="00BD3A4C"/>
    <w:pPr>
      <w:tabs>
        <w:tab w:val="center" w:pos="4819"/>
        <w:tab w:val="right" w:pos="9639"/>
      </w:tabs>
      <w:spacing w:after="0" w:line="240" w:lineRule="auto"/>
    </w:pPr>
  </w:style>
  <w:style w:type="character" w:customStyle="1" w:styleId="a6">
    <w:name w:val="Нижній колонтитул Знак"/>
    <w:basedOn w:val="a0"/>
    <w:link w:val="a5"/>
    <w:uiPriority w:val="99"/>
    <w:rsid w:val="00BD3A4C"/>
  </w:style>
  <w:style w:type="character" w:styleId="a7">
    <w:name w:val="annotation reference"/>
    <w:basedOn w:val="a0"/>
    <w:uiPriority w:val="99"/>
    <w:semiHidden/>
    <w:unhideWhenUsed/>
    <w:rsid w:val="00BD3A4C"/>
    <w:rPr>
      <w:sz w:val="16"/>
      <w:szCs w:val="16"/>
    </w:rPr>
  </w:style>
  <w:style w:type="paragraph" w:styleId="a8">
    <w:name w:val="annotation text"/>
    <w:basedOn w:val="a"/>
    <w:link w:val="a9"/>
    <w:uiPriority w:val="99"/>
    <w:semiHidden/>
    <w:unhideWhenUsed/>
    <w:rsid w:val="00BD3A4C"/>
    <w:pPr>
      <w:spacing w:line="240" w:lineRule="auto"/>
    </w:pPr>
    <w:rPr>
      <w:sz w:val="20"/>
      <w:szCs w:val="20"/>
    </w:rPr>
  </w:style>
  <w:style w:type="character" w:customStyle="1" w:styleId="a9">
    <w:name w:val="Текст примітки Знак"/>
    <w:basedOn w:val="a0"/>
    <w:link w:val="a8"/>
    <w:uiPriority w:val="99"/>
    <w:semiHidden/>
    <w:rsid w:val="00BD3A4C"/>
    <w:rPr>
      <w:sz w:val="20"/>
      <w:szCs w:val="20"/>
    </w:rPr>
  </w:style>
  <w:style w:type="paragraph" w:styleId="aa">
    <w:name w:val="Balloon Text"/>
    <w:basedOn w:val="a"/>
    <w:link w:val="ab"/>
    <w:uiPriority w:val="99"/>
    <w:semiHidden/>
    <w:unhideWhenUsed/>
    <w:rsid w:val="00BD3A4C"/>
    <w:pPr>
      <w:spacing w:after="0" w:line="240" w:lineRule="auto"/>
    </w:pPr>
    <w:rPr>
      <w:rFonts w:ascii="Segoe UI" w:hAnsi="Segoe UI" w:cs="Segoe UI"/>
      <w:sz w:val="18"/>
      <w:szCs w:val="18"/>
    </w:rPr>
  </w:style>
  <w:style w:type="character" w:customStyle="1" w:styleId="ab">
    <w:name w:val="Текст у виносці Знак"/>
    <w:basedOn w:val="a0"/>
    <w:link w:val="aa"/>
    <w:uiPriority w:val="99"/>
    <w:semiHidden/>
    <w:rsid w:val="00BD3A4C"/>
    <w:rPr>
      <w:rFonts w:ascii="Segoe UI" w:hAnsi="Segoe UI" w:cs="Segoe UI"/>
      <w:sz w:val="18"/>
      <w:szCs w:val="18"/>
    </w:rPr>
  </w:style>
  <w:style w:type="paragraph" w:styleId="ac">
    <w:name w:val="No Spacing"/>
    <w:uiPriority w:val="1"/>
    <w:qFormat/>
    <w:rsid w:val="00BD3A4C"/>
    <w:pPr>
      <w:spacing w:after="0" w:line="240" w:lineRule="auto"/>
    </w:pPr>
  </w:style>
  <w:style w:type="table" w:styleId="ad">
    <w:name w:val="Table Grid"/>
    <w:basedOn w:val="a1"/>
    <w:uiPriority w:val="39"/>
    <w:rsid w:val="00C93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cntmsonormal">
    <w:name w:val="mcntmsonormal"/>
    <w:basedOn w:val="a"/>
    <w:rsid w:val="00DA441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e">
    <w:name w:val="Hyperlink"/>
    <w:basedOn w:val="a0"/>
    <w:uiPriority w:val="99"/>
    <w:unhideWhenUsed/>
    <w:rsid w:val="00DA441E"/>
    <w:rPr>
      <w:color w:val="0000FF"/>
      <w:u w:val="single"/>
    </w:rPr>
  </w:style>
  <w:style w:type="character" w:customStyle="1" w:styleId="st42">
    <w:name w:val="st42"/>
    <w:uiPriority w:val="99"/>
    <w:rsid w:val="00236D6F"/>
    <w:rPr>
      <w:color w:val="000000"/>
    </w:rPr>
  </w:style>
  <w:style w:type="paragraph" w:styleId="af">
    <w:name w:val="annotation subject"/>
    <w:basedOn w:val="a8"/>
    <w:next w:val="a8"/>
    <w:link w:val="af0"/>
    <w:uiPriority w:val="99"/>
    <w:semiHidden/>
    <w:unhideWhenUsed/>
    <w:rsid w:val="00C81720"/>
    <w:rPr>
      <w:b/>
      <w:bCs/>
    </w:rPr>
  </w:style>
  <w:style w:type="character" w:customStyle="1" w:styleId="af0">
    <w:name w:val="Тема примітки Знак"/>
    <w:basedOn w:val="a9"/>
    <w:link w:val="af"/>
    <w:uiPriority w:val="99"/>
    <w:semiHidden/>
    <w:rsid w:val="00C81720"/>
    <w:rPr>
      <w:b/>
      <w:bCs/>
      <w:sz w:val="20"/>
      <w:szCs w:val="20"/>
    </w:rPr>
  </w:style>
  <w:style w:type="paragraph" w:styleId="af1">
    <w:name w:val="List Paragraph"/>
    <w:basedOn w:val="a"/>
    <w:uiPriority w:val="34"/>
    <w:qFormat/>
    <w:rsid w:val="006508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76940">
      <w:bodyDiv w:val="1"/>
      <w:marLeft w:val="0"/>
      <w:marRight w:val="0"/>
      <w:marTop w:val="0"/>
      <w:marBottom w:val="0"/>
      <w:divBdr>
        <w:top w:val="none" w:sz="0" w:space="0" w:color="auto"/>
        <w:left w:val="none" w:sz="0" w:space="0" w:color="auto"/>
        <w:bottom w:val="none" w:sz="0" w:space="0" w:color="auto"/>
        <w:right w:val="none" w:sz="0" w:space="0" w:color="auto"/>
      </w:divBdr>
    </w:div>
    <w:div w:id="117340763">
      <w:bodyDiv w:val="1"/>
      <w:marLeft w:val="0"/>
      <w:marRight w:val="0"/>
      <w:marTop w:val="0"/>
      <w:marBottom w:val="0"/>
      <w:divBdr>
        <w:top w:val="none" w:sz="0" w:space="0" w:color="auto"/>
        <w:left w:val="none" w:sz="0" w:space="0" w:color="auto"/>
        <w:bottom w:val="none" w:sz="0" w:space="0" w:color="auto"/>
        <w:right w:val="none" w:sz="0" w:space="0" w:color="auto"/>
      </w:divBdr>
    </w:div>
    <w:div w:id="142046126">
      <w:bodyDiv w:val="1"/>
      <w:marLeft w:val="0"/>
      <w:marRight w:val="0"/>
      <w:marTop w:val="0"/>
      <w:marBottom w:val="0"/>
      <w:divBdr>
        <w:top w:val="none" w:sz="0" w:space="0" w:color="auto"/>
        <w:left w:val="none" w:sz="0" w:space="0" w:color="auto"/>
        <w:bottom w:val="none" w:sz="0" w:space="0" w:color="auto"/>
        <w:right w:val="none" w:sz="0" w:space="0" w:color="auto"/>
      </w:divBdr>
    </w:div>
    <w:div w:id="153382331">
      <w:bodyDiv w:val="1"/>
      <w:marLeft w:val="0"/>
      <w:marRight w:val="0"/>
      <w:marTop w:val="0"/>
      <w:marBottom w:val="0"/>
      <w:divBdr>
        <w:top w:val="none" w:sz="0" w:space="0" w:color="auto"/>
        <w:left w:val="none" w:sz="0" w:space="0" w:color="auto"/>
        <w:bottom w:val="none" w:sz="0" w:space="0" w:color="auto"/>
        <w:right w:val="none" w:sz="0" w:space="0" w:color="auto"/>
      </w:divBdr>
    </w:div>
    <w:div w:id="164128831">
      <w:bodyDiv w:val="1"/>
      <w:marLeft w:val="0"/>
      <w:marRight w:val="0"/>
      <w:marTop w:val="0"/>
      <w:marBottom w:val="0"/>
      <w:divBdr>
        <w:top w:val="none" w:sz="0" w:space="0" w:color="auto"/>
        <w:left w:val="none" w:sz="0" w:space="0" w:color="auto"/>
        <w:bottom w:val="none" w:sz="0" w:space="0" w:color="auto"/>
        <w:right w:val="none" w:sz="0" w:space="0" w:color="auto"/>
      </w:divBdr>
    </w:div>
    <w:div w:id="175505852">
      <w:bodyDiv w:val="1"/>
      <w:marLeft w:val="0"/>
      <w:marRight w:val="0"/>
      <w:marTop w:val="0"/>
      <w:marBottom w:val="0"/>
      <w:divBdr>
        <w:top w:val="none" w:sz="0" w:space="0" w:color="auto"/>
        <w:left w:val="none" w:sz="0" w:space="0" w:color="auto"/>
        <w:bottom w:val="none" w:sz="0" w:space="0" w:color="auto"/>
        <w:right w:val="none" w:sz="0" w:space="0" w:color="auto"/>
      </w:divBdr>
    </w:div>
    <w:div w:id="188642582">
      <w:bodyDiv w:val="1"/>
      <w:marLeft w:val="0"/>
      <w:marRight w:val="0"/>
      <w:marTop w:val="0"/>
      <w:marBottom w:val="0"/>
      <w:divBdr>
        <w:top w:val="none" w:sz="0" w:space="0" w:color="auto"/>
        <w:left w:val="none" w:sz="0" w:space="0" w:color="auto"/>
        <w:bottom w:val="none" w:sz="0" w:space="0" w:color="auto"/>
        <w:right w:val="none" w:sz="0" w:space="0" w:color="auto"/>
      </w:divBdr>
    </w:div>
    <w:div w:id="271984630">
      <w:bodyDiv w:val="1"/>
      <w:marLeft w:val="0"/>
      <w:marRight w:val="0"/>
      <w:marTop w:val="0"/>
      <w:marBottom w:val="0"/>
      <w:divBdr>
        <w:top w:val="none" w:sz="0" w:space="0" w:color="auto"/>
        <w:left w:val="none" w:sz="0" w:space="0" w:color="auto"/>
        <w:bottom w:val="none" w:sz="0" w:space="0" w:color="auto"/>
        <w:right w:val="none" w:sz="0" w:space="0" w:color="auto"/>
      </w:divBdr>
    </w:div>
    <w:div w:id="279073072">
      <w:bodyDiv w:val="1"/>
      <w:marLeft w:val="0"/>
      <w:marRight w:val="0"/>
      <w:marTop w:val="0"/>
      <w:marBottom w:val="0"/>
      <w:divBdr>
        <w:top w:val="none" w:sz="0" w:space="0" w:color="auto"/>
        <w:left w:val="none" w:sz="0" w:space="0" w:color="auto"/>
        <w:bottom w:val="none" w:sz="0" w:space="0" w:color="auto"/>
        <w:right w:val="none" w:sz="0" w:space="0" w:color="auto"/>
      </w:divBdr>
    </w:div>
    <w:div w:id="280890961">
      <w:bodyDiv w:val="1"/>
      <w:marLeft w:val="0"/>
      <w:marRight w:val="0"/>
      <w:marTop w:val="0"/>
      <w:marBottom w:val="0"/>
      <w:divBdr>
        <w:top w:val="none" w:sz="0" w:space="0" w:color="auto"/>
        <w:left w:val="none" w:sz="0" w:space="0" w:color="auto"/>
        <w:bottom w:val="none" w:sz="0" w:space="0" w:color="auto"/>
        <w:right w:val="none" w:sz="0" w:space="0" w:color="auto"/>
      </w:divBdr>
    </w:div>
    <w:div w:id="313023364">
      <w:bodyDiv w:val="1"/>
      <w:marLeft w:val="0"/>
      <w:marRight w:val="0"/>
      <w:marTop w:val="0"/>
      <w:marBottom w:val="0"/>
      <w:divBdr>
        <w:top w:val="none" w:sz="0" w:space="0" w:color="auto"/>
        <w:left w:val="none" w:sz="0" w:space="0" w:color="auto"/>
        <w:bottom w:val="none" w:sz="0" w:space="0" w:color="auto"/>
        <w:right w:val="none" w:sz="0" w:space="0" w:color="auto"/>
      </w:divBdr>
    </w:div>
    <w:div w:id="345181371">
      <w:bodyDiv w:val="1"/>
      <w:marLeft w:val="0"/>
      <w:marRight w:val="0"/>
      <w:marTop w:val="0"/>
      <w:marBottom w:val="0"/>
      <w:divBdr>
        <w:top w:val="none" w:sz="0" w:space="0" w:color="auto"/>
        <w:left w:val="none" w:sz="0" w:space="0" w:color="auto"/>
        <w:bottom w:val="none" w:sz="0" w:space="0" w:color="auto"/>
        <w:right w:val="none" w:sz="0" w:space="0" w:color="auto"/>
      </w:divBdr>
    </w:div>
    <w:div w:id="381557293">
      <w:bodyDiv w:val="1"/>
      <w:marLeft w:val="0"/>
      <w:marRight w:val="0"/>
      <w:marTop w:val="0"/>
      <w:marBottom w:val="0"/>
      <w:divBdr>
        <w:top w:val="none" w:sz="0" w:space="0" w:color="auto"/>
        <w:left w:val="none" w:sz="0" w:space="0" w:color="auto"/>
        <w:bottom w:val="none" w:sz="0" w:space="0" w:color="auto"/>
        <w:right w:val="none" w:sz="0" w:space="0" w:color="auto"/>
      </w:divBdr>
      <w:divsChild>
        <w:div w:id="364866161">
          <w:marLeft w:val="0"/>
          <w:marRight w:val="0"/>
          <w:marTop w:val="0"/>
          <w:marBottom w:val="0"/>
          <w:divBdr>
            <w:top w:val="none" w:sz="0" w:space="0" w:color="auto"/>
            <w:left w:val="none" w:sz="0" w:space="0" w:color="auto"/>
            <w:bottom w:val="none" w:sz="0" w:space="0" w:color="auto"/>
            <w:right w:val="none" w:sz="0" w:space="0" w:color="auto"/>
          </w:divBdr>
        </w:div>
      </w:divsChild>
    </w:div>
    <w:div w:id="400640963">
      <w:bodyDiv w:val="1"/>
      <w:marLeft w:val="0"/>
      <w:marRight w:val="0"/>
      <w:marTop w:val="0"/>
      <w:marBottom w:val="0"/>
      <w:divBdr>
        <w:top w:val="none" w:sz="0" w:space="0" w:color="auto"/>
        <w:left w:val="none" w:sz="0" w:space="0" w:color="auto"/>
        <w:bottom w:val="none" w:sz="0" w:space="0" w:color="auto"/>
        <w:right w:val="none" w:sz="0" w:space="0" w:color="auto"/>
      </w:divBdr>
    </w:div>
    <w:div w:id="473916928">
      <w:bodyDiv w:val="1"/>
      <w:marLeft w:val="0"/>
      <w:marRight w:val="0"/>
      <w:marTop w:val="0"/>
      <w:marBottom w:val="0"/>
      <w:divBdr>
        <w:top w:val="none" w:sz="0" w:space="0" w:color="auto"/>
        <w:left w:val="none" w:sz="0" w:space="0" w:color="auto"/>
        <w:bottom w:val="none" w:sz="0" w:space="0" w:color="auto"/>
        <w:right w:val="none" w:sz="0" w:space="0" w:color="auto"/>
      </w:divBdr>
    </w:div>
    <w:div w:id="668488662">
      <w:bodyDiv w:val="1"/>
      <w:marLeft w:val="0"/>
      <w:marRight w:val="0"/>
      <w:marTop w:val="0"/>
      <w:marBottom w:val="0"/>
      <w:divBdr>
        <w:top w:val="none" w:sz="0" w:space="0" w:color="auto"/>
        <w:left w:val="none" w:sz="0" w:space="0" w:color="auto"/>
        <w:bottom w:val="none" w:sz="0" w:space="0" w:color="auto"/>
        <w:right w:val="none" w:sz="0" w:space="0" w:color="auto"/>
      </w:divBdr>
    </w:div>
    <w:div w:id="671032256">
      <w:bodyDiv w:val="1"/>
      <w:marLeft w:val="0"/>
      <w:marRight w:val="0"/>
      <w:marTop w:val="0"/>
      <w:marBottom w:val="0"/>
      <w:divBdr>
        <w:top w:val="none" w:sz="0" w:space="0" w:color="auto"/>
        <w:left w:val="none" w:sz="0" w:space="0" w:color="auto"/>
        <w:bottom w:val="none" w:sz="0" w:space="0" w:color="auto"/>
        <w:right w:val="none" w:sz="0" w:space="0" w:color="auto"/>
      </w:divBdr>
    </w:div>
    <w:div w:id="687489886">
      <w:bodyDiv w:val="1"/>
      <w:marLeft w:val="0"/>
      <w:marRight w:val="0"/>
      <w:marTop w:val="0"/>
      <w:marBottom w:val="0"/>
      <w:divBdr>
        <w:top w:val="none" w:sz="0" w:space="0" w:color="auto"/>
        <w:left w:val="none" w:sz="0" w:space="0" w:color="auto"/>
        <w:bottom w:val="none" w:sz="0" w:space="0" w:color="auto"/>
        <w:right w:val="none" w:sz="0" w:space="0" w:color="auto"/>
      </w:divBdr>
    </w:div>
    <w:div w:id="725642256">
      <w:bodyDiv w:val="1"/>
      <w:marLeft w:val="0"/>
      <w:marRight w:val="0"/>
      <w:marTop w:val="0"/>
      <w:marBottom w:val="0"/>
      <w:divBdr>
        <w:top w:val="none" w:sz="0" w:space="0" w:color="auto"/>
        <w:left w:val="none" w:sz="0" w:space="0" w:color="auto"/>
        <w:bottom w:val="none" w:sz="0" w:space="0" w:color="auto"/>
        <w:right w:val="none" w:sz="0" w:space="0" w:color="auto"/>
      </w:divBdr>
    </w:div>
    <w:div w:id="727456623">
      <w:bodyDiv w:val="1"/>
      <w:marLeft w:val="0"/>
      <w:marRight w:val="0"/>
      <w:marTop w:val="0"/>
      <w:marBottom w:val="0"/>
      <w:divBdr>
        <w:top w:val="none" w:sz="0" w:space="0" w:color="auto"/>
        <w:left w:val="none" w:sz="0" w:space="0" w:color="auto"/>
        <w:bottom w:val="none" w:sz="0" w:space="0" w:color="auto"/>
        <w:right w:val="none" w:sz="0" w:space="0" w:color="auto"/>
      </w:divBdr>
    </w:div>
    <w:div w:id="803549692">
      <w:bodyDiv w:val="1"/>
      <w:marLeft w:val="0"/>
      <w:marRight w:val="0"/>
      <w:marTop w:val="0"/>
      <w:marBottom w:val="0"/>
      <w:divBdr>
        <w:top w:val="none" w:sz="0" w:space="0" w:color="auto"/>
        <w:left w:val="none" w:sz="0" w:space="0" w:color="auto"/>
        <w:bottom w:val="none" w:sz="0" w:space="0" w:color="auto"/>
        <w:right w:val="none" w:sz="0" w:space="0" w:color="auto"/>
      </w:divBdr>
    </w:div>
    <w:div w:id="955940106">
      <w:bodyDiv w:val="1"/>
      <w:marLeft w:val="0"/>
      <w:marRight w:val="0"/>
      <w:marTop w:val="0"/>
      <w:marBottom w:val="0"/>
      <w:divBdr>
        <w:top w:val="none" w:sz="0" w:space="0" w:color="auto"/>
        <w:left w:val="none" w:sz="0" w:space="0" w:color="auto"/>
        <w:bottom w:val="none" w:sz="0" w:space="0" w:color="auto"/>
        <w:right w:val="none" w:sz="0" w:space="0" w:color="auto"/>
      </w:divBdr>
    </w:div>
    <w:div w:id="986278972">
      <w:bodyDiv w:val="1"/>
      <w:marLeft w:val="0"/>
      <w:marRight w:val="0"/>
      <w:marTop w:val="0"/>
      <w:marBottom w:val="0"/>
      <w:divBdr>
        <w:top w:val="none" w:sz="0" w:space="0" w:color="auto"/>
        <w:left w:val="none" w:sz="0" w:space="0" w:color="auto"/>
        <w:bottom w:val="none" w:sz="0" w:space="0" w:color="auto"/>
        <w:right w:val="none" w:sz="0" w:space="0" w:color="auto"/>
      </w:divBdr>
    </w:div>
    <w:div w:id="1051684253">
      <w:bodyDiv w:val="1"/>
      <w:marLeft w:val="0"/>
      <w:marRight w:val="0"/>
      <w:marTop w:val="0"/>
      <w:marBottom w:val="0"/>
      <w:divBdr>
        <w:top w:val="none" w:sz="0" w:space="0" w:color="auto"/>
        <w:left w:val="none" w:sz="0" w:space="0" w:color="auto"/>
        <w:bottom w:val="none" w:sz="0" w:space="0" w:color="auto"/>
        <w:right w:val="none" w:sz="0" w:space="0" w:color="auto"/>
      </w:divBdr>
    </w:div>
    <w:div w:id="1064718146">
      <w:bodyDiv w:val="1"/>
      <w:marLeft w:val="0"/>
      <w:marRight w:val="0"/>
      <w:marTop w:val="0"/>
      <w:marBottom w:val="0"/>
      <w:divBdr>
        <w:top w:val="none" w:sz="0" w:space="0" w:color="auto"/>
        <w:left w:val="none" w:sz="0" w:space="0" w:color="auto"/>
        <w:bottom w:val="none" w:sz="0" w:space="0" w:color="auto"/>
        <w:right w:val="none" w:sz="0" w:space="0" w:color="auto"/>
      </w:divBdr>
    </w:div>
    <w:div w:id="1101144842">
      <w:bodyDiv w:val="1"/>
      <w:marLeft w:val="0"/>
      <w:marRight w:val="0"/>
      <w:marTop w:val="0"/>
      <w:marBottom w:val="0"/>
      <w:divBdr>
        <w:top w:val="none" w:sz="0" w:space="0" w:color="auto"/>
        <w:left w:val="none" w:sz="0" w:space="0" w:color="auto"/>
        <w:bottom w:val="none" w:sz="0" w:space="0" w:color="auto"/>
        <w:right w:val="none" w:sz="0" w:space="0" w:color="auto"/>
      </w:divBdr>
    </w:div>
    <w:div w:id="1125658681">
      <w:bodyDiv w:val="1"/>
      <w:marLeft w:val="0"/>
      <w:marRight w:val="0"/>
      <w:marTop w:val="0"/>
      <w:marBottom w:val="0"/>
      <w:divBdr>
        <w:top w:val="none" w:sz="0" w:space="0" w:color="auto"/>
        <w:left w:val="none" w:sz="0" w:space="0" w:color="auto"/>
        <w:bottom w:val="none" w:sz="0" w:space="0" w:color="auto"/>
        <w:right w:val="none" w:sz="0" w:space="0" w:color="auto"/>
      </w:divBdr>
    </w:div>
    <w:div w:id="1128090308">
      <w:bodyDiv w:val="1"/>
      <w:marLeft w:val="0"/>
      <w:marRight w:val="0"/>
      <w:marTop w:val="0"/>
      <w:marBottom w:val="0"/>
      <w:divBdr>
        <w:top w:val="none" w:sz="0" w:space="0" w:color="auto"/>
        <w:left w:val="none" w:sz="0" w:space="0" w:color="auto"/>
        <w:bottom w:val="none" w:sz="0" w:space="0" w:color="auto"/>
        <w:right w:val="none" w:sz="0" w:space="0" w:color="auto"/>
      </w:divBdr>
    </w:div>
    <w:div w:id="1138183995">
      <w:bodyDiv w:val="1"/>
      <w:marLeft w:val="0"/>
      <w:marRight w:val="0"/>
      <w:marTop w:val="0"/>
      <w:marBottom w:val="0"/>
      <w:divBdr>
        <w:top w:val="none" w:sz="0" w:space="0" w:color="auto"/>
        <w:left w:val="none" w:sz="0" w:space="0" w:color="auto"/>
        <w:bottom w:val="none" w:sz="0" w:space="0" w:color="auto"/>
        <w:right w:val="none" w:sz="0" w:space="0" w:color="auto"/>
      </w:divBdr>
    </w:div>
    <w:div w:id="1168598023">
      <w:bodyDiv w:val="1"/>
      <w:marLeft w:val="0"/>
      <w:marRight w:val="0"/>
      <w:marTop w:val="0"/>
      <w:marBottom w:val="0"/>
      <w:divBdr>
        <w:top w:val="none" w:sz="0" w:space="0" w:color="auto"/>
        <w:left w:val="none" w:sz="0" w:space="0" w:color="auto"/>
        <w:bottom w:val="none" w:sz="0" w:space="0" w:color="auto"/>
        <w:right w:val="none" w:sz="0" w:space="0" w:color="auto"/>
      </w:divBdr>
    </w:div>
    <w:div w:id="1170219199">
      <w:bodyDiv w:val="1"/>
      <w:marLeft w:val="0"/>
      <w:marRight w:val="0"/>
      <w:marTop w:val="0"/>
      <w:marBottom w:val="0"/>
      <w:divBdr>
        <w:top w:val="none" w:sz="0" w:space="0" w:color="auto"/>
        <w:left w:val="none" w:sz="0" w:space="0" w:color="auto"/>
        <w:bottom w:val="none" w:sz="0" w:space="0" w:color="auto"/>
        <w:right w:val="none" w:sz="0" w:space="0" w:color="auto"/>
      </w:divBdr>
    </w:div>
    <w:div w:id="1188758287">
      <w:bodyDiv w:val="1"/>
      <w:marLeft w:val="0"/>
      <w:marRight w:val="0"/>
      <w:marTop w:val="0"/>
      <w:marBottom w:val="0"/>
      <w:divBdr>
        <w:top w:val="none" w:sz="0" w:space="0" w:color="auto"/>
        <w:left w:val="none" w:sz="0" w:space="0" w:color="auto"/>
        <w:bottom w:val="none" w:sz="0" w:space="0" w:color="auto"/>
        <w:right w:val="none" w:sz="0" w:space="0" w:color="auto"/>
      </w:divBdr>
    </w:div>
    <w:div w:id="1256011775">
      <w:bodyDiv w:val="1"/>
      <w:marLeft w:val="0"/>
      <w:marRight w:val="0"/>
      <w:marTop w:val="0"/>
      <w:marBottom w:val="0"/>
      <w:divBdr>
        <w:top w:val="none" w:sz="0" w:space="0" w:color="auto"/>
        <w:left w:val="none" w:sz="0" w:space="0" w:color="auto"/>
        <w:bottom w:val="none" w:sz="0" w:space="0" w:color="auto"/>
        <w:right w:val="none" w:sz="0" w:space="0" w:color="auto"/>
      </w:divBdr>
    </w:div>
    <w:div w:id="1492529254">
      <w:bodyDiv w:val="1"/>
      <w:marLeft w:val="0"/>
      <w:marRight w:val="0"/>
      <w:marTop w:val="0"/>
      <w:marBottom w:val="0"/>
      <w:divBdr>
        <w:top w:val="none" w:sz="0" w:space="0" w:color="auto"/>
        <w:left w:val="none" w:sz="0" w:space="0" w:color="auto"/>
        <w:bottom w:val="none" w:sz="0" w:space="0" w:color="auto"/>
        <w:right w:val="none" w:sz="0" w:space="0" w:color="auto"/>
      </w:divBdr>
    </w:div>
    <w:div w:id="1612198828">
      <w:bodyDiv w:val="1"/>
      <w:marLeft w:val="0"/>
      <w:marRight w:val="0"/>
      <w:marTop w:val="0"/>
      <w:marBottom w:val="0"/>
      <w:divBdr>
        <w:top w:val="none" w:sz="0" w:space="0" w:color="auto"/>
        <w:left w:val="none" w:sz="0" w:space="0" w:color="auto"/>
        <w:bottom w:val="none" w:sz="0" w:space="0" w:color="auto"/>
        <w:right w:val="none" w:sz="0" w:space="0" w:color="auto"/>
      </w:divBdr>
    </w:div>
    <w:div w:id="1639188932">
      <w:bodyDiv w:val="1"/>
      <w:marLeft w:val="0"/>
      <w:marRight w:val="0"/>
      <w:marTop w:val="0"/>
      <w:marBottom w:val="0"/>
      <w:divBdr>
        <w:top w:val="none" w:sz="0" w:space="0" w:color="auto"/>
        <w:left w:val="none" w:sz="0" w:space="0" w:color="auto"/>
        <w:bottom w:val="none" w:sz="0" w:space="0" w:color="auto"/>
        <w:right w:val="none" w:sz="0" w:space="0" w:color="auto"/>
      </w:divBdr>
    </w:div>
    <w:div w:id="1645893368">
      <w:bodyDiv w:val="1"/>
      <w:marLeft w:val="0"/>
      <w:marRight w:val="0"/>
      <w:marTop w:val="0"/>
      <w:marBottom w:val="0"/>
      <w:divBdr>
        <w:top w:val="none" w:sz="0" w:space="0" w:color="auto"/>
        <w:left w:val="none" w:sz="0" w:space="0" w:color="auto"/>
        <w:bottom w:val="none" w:sz="0" w:space="0" w:color="auto"/>
        <w:right w:val="none" w:sz="0" w:space="0" w:color="auto"/>
      </w:divBdr>
    </w:div>
    <w:div w:id="1680887598">
      <w:bodyDiv w:val="1"/>
      <w:marLeft w:val="0"/>
      <w:marRight w:val="0"/>
      <w:marTop w:val="0"/>
      <w:marBottom w:val="0"/>
      <w:divBdr>
        <w:top w:val="none" w:sz="0" w:space="0" w:color="auto"/>
        <w:left w:val="none" w:sz="0" w:space="0" w:color="auto"/>
        <w:bottom w:val="none" w:sz="0" w:space="0" w:color="auto"/>
        <w:right w:val="none" w:sz="0" w:space="0" w:color="auto"/>
      </w:divBdr>
    </w:div>
    <w:div w:id="1682778110">
      <w:bodyDiv w:val="1"/>
      <w:marLeft w:val="0"/>
      <w:marRight w:val="0"/>
      <w:marTop w:val="0"/>
      <w:marBottom w:val="0"/>
      <w:divBdr>
        <w:top w:val="none" w:sz="0" w:space="0" w:color="auto"/>
        <w:left w:val="none" w:sz="0" w:space="0" w:color="auto"/>
        <w:bottom w:val="none" w:sz="0" w:space="0" w:color="auto"/>
        <w:right w:val="none" w:sz="0" w:space="0" w:color="auto"/>
      </w:divBdr>
    </w:div>
    <w:div w:id="1783651769">
      <w:bodyDiv w:val="1"/>
      <w:marLeft w:val="0"/>
      <w:marRight w:val="0"/>
      <w:marTop w:val="0"/>
      <w:marBottom w:val="0"/>
      <w:divBdr>
        <w:top w:val="none" w:sz="0" w:space="0" w:color="auto"/>
        <w:left w:val="none" w:sz="0" w:space="0" w:color="auto"/>
        <w:bottom w:val="none" w:sz="0" w:space="0" w:color="auto"/>
        <w:right w:val="none" w:sz="0" w:space="0" w:color="auto"/>
      </w:divBdr>
    </w:div>
    <w:div w:id="1847287053">
      <w:bodyDiv w:val="1"/>
      <w:marLeft w:val="0"/>
      <w:marRight w:val="0"/>
      <w:marTop w:val="0"/>
      <w:marBottom w:val="0"/>
      <w:divBdr>
        <w:top w:val="none" w:sz="0" w:space="0" w:color="auto"/>
        <w:left w:val="none" w:sz="0" w:space="0" w:color="auto"/>
        <w:bottom w:val="none" w:sz="0" w:space="0" w:color="auto"/>
        <w:right w:val="none" w:sz="0" w:space="0" w:color="auto"/>
      </w:divBdr>
    </w:div>
    <w:div w:id="1886871667">
      <w:bodyDiv w:val="1"/>
      <w:marLeft w:val="0"/>
      <w:marRight w:val="0"/>
      <w:marTop w:val="0"/>
      <w:marBottom w:val="0"/>
      <w:divBdr>
        <w:top w:val="none" w:sz="0" w:space="0" w:color="auto"/>
        <w:left w:val="none" w:sz="0" w:space="0" w:color="auto"/>
        <w:bottom w:val="none" w:sz="0" w:space="0" w:color="auto"/>
        <w:right w:val="none" w:sz="0" w:space="0" w:color="auto"/>
      </w:divBdr>
    </w:div>
    <w:div w:id="2038769714">
      <w:bodyDiv w:val="1"/>
      <w:marLeft w:val="0"/>
      <w:marRight w:val="0"/>
      <w:marTop w:val="0"/>
      <w:marBottom w:val="0"/>
      <w:divBdr>
        <w:top w:val="none" w:sz="0" w:space="0" w:color="auto"/>
        <w:left w:val="none" w:sz="0" w:space="0" w:color="auto"/>
        <w:bottom w:val="none" w:sz="0" w:space="0" w:color="auto"/>
        <w:right w:val="none" w:sz="0" w:space="0" w:color="auto"/>
      </w:divBdr>
    </w:div>
    <w:div w:id="213701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pret.com.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t.com.ua/tariff?hard_tag_meta=for_company"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e69d758-dd8c-4e9c-809e-1b7c843a358c" xsi:nil="true"/>
    <lcf76f155ced4ddcb4097134ff3c332f xmlns="bd8ffdf8-1673-49c2-bfde-db20ac3f2f0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4EE0F55B06167F47920D48CE52A1F6A4" ma:contentTypeVersion="11" ma:contentTypeDescription="Створення нового документа." ma:contentTypeScope="" ma:versionID="2536ea1c9c257fcd261e0af824fb9e07">
  <xsd:schema xmlns:xsd="http://www.w3.org/2001/XMLSchema" xmlns:xs="http://www.w3.org/2001/XMLSchema" xmlns:p="http://schemas.microsoft.com/office/2006/metadata/properties" xmlns:ns2="bd8ffdf8-1673-49c2-bfde-db20ac3f2f07" xmlns:ns3="de69d758-dd8c-4e9c-809e-1b7c843a358c" targetNamespace="http://schemas.microsoft.com/office/2006/metadata/properties" ma:root="true" ma:fieldsID="b2a0cd321448b07fab6bfa4abe358e65" ns2:_="" ns3:_="">
    <xsd:import namespace="bd8ffdf8-1673-49c2-bfde-db20ac3f2f07"/>
    <xsd:import namespace="de69d758-dd8c-4e9c-809e-1b7c843a35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8ffdf8-1673-49c2-bfde-db20ac3f2f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Теги зображень" ma:readOnly="false" ma:fieldId="{5cf76f15-5ced-4ddc-b409-7134ff3c332f}" ma:taxonomyMulti="true" ma:sspId="4399811c-f9a7-412d-9a75-d14b2cd75bb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69d758-dd8c-4e9c-809e-1b7c843a358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ea4103d-9a41-44f0-9c53-0651631c5de7}" ma:internalName="TaxCatchAll" ma:showField="CatchAllData" ma:web="de69d758-dd8c-4e9c-809e-1b7c843a35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DCF04-54F7-4291-883D-50DEE69FD71A}">
  <ds:schemaRefs>
    <ds:schemaRef ds:uri="http://schemas.microsoft.com/office/2006/metadata/properties"/>
    <ds:schemaRef ds:uri="http://schemas.microsoft.com/office/infopath/2007/PartnerControls"/>
    <ds:schemaRef ds:uri="de69d758-dd8c-4e9c-809e-1b7c843a358c"/>
    <ds:schemaRef ds:uri="bd8ffdf8-1673-49c2-bfde-db20ac3f2f07"/>
  </ds:schemaRefs>
</ds:datastoreItem>
</file>

<file path=customXml/itemProps2.xml><?xml version="1.0" encoding="utf-8"?>
<ds:datastoreItem xmlns:ds="http://schemas.openxmlformats.org/officeDocument/2006/customXml" ds:itemID="{ADC9BB8A-2EFF-48D2-AA0D-492AEA686A06}">
  <ds:schemaRefs>
    <ds:schemaRef ds:uri="http://schemas.microsoft.com/sharepoint/v3/contenttype/forms"/>
  </ds:schemaRefs>
</ds:datastoreItem>
</file>

<file path=customXml/itemProps3.xml><?xml version="1.0" encoding="utf-8"?>
<ds:datastoreItem xmlns:ds="http://schemas.openxmlformats.org/officeDocument/2006/customXml" ds:itemID="{2EDD4822-E391-4282-9F6B-BF12F316F9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8ffdf8-1673-49c2-bfde-db20ac3f2f07"/>
    <ds:schemaRef ds:uri="de69d758-dd8c-4e9c-809e-1b7c843a3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3D0633-C927-4728-A652-44A9DCE4A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8733</Words>
  <Characters>4978</Characters>
  <Application>Microsoft Office Word</Application>
  <DocSecurity>0</DocSecurity>
  <Lines>41</Lines>
  <Paragraphs>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Гринів Марія Романівна</dc:creator>
  <cp:lastModifiedBy>Ладан Оксана Андріївна</cp:lastModifiedBy>
  <cp:revision>5</cp:revision>
  <cp:lastPrinted>2023-01-10T07:02:00Z</cp:lastPrinted>
  <dcterms:created xsi:type="dcterms:W3CDTF">2026-07-10T05:06:00Z</dcterms:created>
  <dcterms:modified xsi:type="dcterms:W3CDTF">2026-08-10T14:20:00Z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0x0101004EE0F55B06167F47920D48CE52A1F6A4</vt:lpwstr>
  </property>
  <property fmtid="{D5CDD505-2E9C-101B-9397-08002B2CF9AE}" pid="3" name="Order">
    <vt:r8>652600</vt:r8>
  </property>
  <property fmtid="{D5CDD505-2E9C-101B-9397-08002B2CF9AE}" pid="4" name="MediaServiceImageTags">
    <vt:lpwstr/>
  </property>
</Properties>
</file>